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56" w:rsidRDefault="00E33583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EB">
        <w:rPr>
          <w:rFonts w:ascii="Times New Roman" w:hAnsi="Times New Roman" w:cs="Times New Roman"/>
          <w:b/>
          <w:sz w:val="24"/>
          <w:szCs w:val="24"/>
        </w:rPr>
        <w:t xml:space="preserve">Результаты анкетирования </w:t>
      </w:r>
      <w:proofErr w:type="gramStart"/>
      <w:r w:rsidRPr="00C677E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B6C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3583" w:rsidRDefault="002B6C56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родителей (законных представителей)</w:t>
      </w:r>
      <w:r w:rsidR="007E5D1F">
        <w:rPr>
          <w:rFonts w:ascii="Times New Roman" w:hAnsi="Times New Roman" w:cs="Times New Roman"/>
          <w:b/>
          <w:sz w:val="24"/>
          <w:szCs w:val="24"/>
        </w:rPr>
        <w:t xml:space="preserve"> МБОУ СОШ № 30</w:t>
      </w:r>
    </w:p>
    <w:p w:rsidR="00E33583" w:rsidRDefault="002B6C56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07974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>20</w:t>
      </w:r>
      <w:r w:rsidR="00E33583">
        <w:rPr>
          <w:rFonts w:ascii="Times New Roman" w:hAnsi="Times New Roman" w:cs="Times New Roman"/>
          <w:b/>
          <w:sz w:val="24"/>
          <w:szCs w:val="24"/>
        </w:rPr>
        <w:t>22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>-20</w:t>
      </w:r>
      <w:r w:rsidR="00E33583">
        <w:rPr>
          <w:rFonts w:ascii="Times New Roman" w:hAnsi="Times New Roman" w:cs="Times New Roman"/>
          <w:b/>
          <w:sz w:val="24"/>
          <w:szCs w:val="24"/>
        </w:rPr>
        <w:t>23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E33583">
        <w:rPr>
          <w:rFonts w:ascii="Times New Roman" w:hAnsi="Times New Roman" w:cs="Times New Roman"/>
          <w:b/>
          <w:sz w:val="24"/>
          <w:szCs w:val="24"/>
        </w:rPr>
        <w:t>ый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07974" w:rsidRPr="00C677EB" w:rsidRDefault="002A4FE6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  <w:r w:rsidR="007E5D1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5D1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A4FE6" w:rsidRDefault="002A4FE6" w:rsidP="00E33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AE5944" w:rsidRPr="002B6C56" w:rsidRDefault="002A4FE6" w:rsidP="00AE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AE5944" w:rsidRPr="002B6C5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Одной из основных задач школы является сохранение и укрепление здоровья обучающихся.</w:t>
      </w:r>
      <w:r w:rsidR="00AE5944" w:rsidRPr="002B6C56">
        <w:rPr>
          <w:sz w:val="24"/>
          <w:szCs w:val="24"/>
        </w:rPr>
        <w:t xml:space="preserve"> </w:t>
      </w:r>
      <w:r w:rsidR="00AE5944" w:rsidRPr="002B6C56">
        <w:rPr>
          <w:rFonts w:ascii="Times New Roman" w:hAnsi="Times New Roman" w:cs="Times New Roman"/>
          <w:sz w:val="24"/>
          <w:szCs w:val="24"/>
        </w:rPr>
        <w:t xml:space="preserve">Охват горячим питанием </w:t>
      </w:r>
      <w:r w:rsidR="00AE5944">
        <w:rPr>
          <w:rFonts w:ascii="Times New Roman" w:hAnsi="Times New Roman" w:cs="Times New Roman"/>
          <w:sz w:val="24"/>
          <w:szCs w:val="24"/>
        </w:rPr>
        <w:t>–</w:t>
      </w:r>
      <w:r w:rsidR="00AE5944" w:rsidRPr="002B6C56">
        <w:rPr>
          <w:rFonts w:ascii="Times New Roman" w:hAnsi="Times New Roman" w:cs="Times New Roman"/>
          <w:sz w:val="24"/>
          <w:szCs w:val="24"/>
        </w:rPr>
        <w:t xml:space="preserve"> один</w:t>
      </w:r>
      <w:r w:rsidR="00AE5944">
        <w:rPr>
          <w:rFonts w:ascii="Times New Roman" w:hAnsi="Times New Roman" w:cs="Times New Roman"/>
          <w:sz w:val="24"/>
          <w:szCs w:val="24"/>
        </w:rPr>
        <w:t xml:space="preserve"> </w:t>
      </w:r>
      <w:r w:rsidR="00AE5944" w:rsidRPr="002B6C56">
        <w:rPr>
          <w:rFonts w:ascii="Times New Roman" w:hAnsi="Times New Roman" w:cs="Times New Roman"/>
          <w:sz w:val="24"/>
          <w:szCs w:val="24"/>
        </w:rPr>
        <w:t xml:space="preserve">из вопросов создания и сохранения </w:t>
      </w:r>
      <w:proofErr w:type="spellStart"/>
      <w:r w:rsidR="00AE5944" w:rsidRPr="002B6C5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AE5944" w:rsidRPr="002B6C56">
        <w:rPr>
          <w:rFonts w:ascii="Times New Roman" w:hAnsi="Times New Roman" w:cs="Times New Roman"/>
          <w:sz w:val="24"/>
          <w:szCs w:val="24"/>
        </w:rPr>
        <w:t xml:space="preserve"> среды в школе. </w:t>
      </w:r>
      <w:r w:rsidR="00AE5944">
        <w:rPr>
          <w:rFonts w:ascii="Times New Roman" w:hAnsi="Times New Roman" w:cs="Times New Roman"/>
          <w:sz w:val="24"/>
          <w:szCs w:val="24"/>
        </w:rPr>
        <w:t>Данному</w:t>
      </w:r>
      <w:r w:rsidR="00AE5944" w:rsidRPr="002B6C56">
        <w:rPr>
          <w:rFonts w:ascii="Times New Roman" w:hAnsi="Times New Roman" w:cs="Times New Roman"/>
          <w:sz w:val="24"/>
          <w:szCs w:val="24"/>
        </w:rPr>
        <w:t xml:space="preserve"> направлению работы</w:t>
      </w:r>
      <w:r w:rsidR="00AE5944">
        <w:rPr>
          <w:rFonts w:ascii="Times New Roman" w:hAnsi="Times New Roman" w:cs="Times New Roman"/>
          <w:sz w:val="24"/>
          <w:szCs w:val="24"/>
        </w:rPr>
        <w:t>, безусловно,</w:t>
      </w:r>
      <w:r w:rsidR="00AE5944" w:rsidRPr="002B6C56">
        <w:rPr>
          <w:rFonts w:ascii="Times New Roman" w:hAnsi="Times New Roman" w:cs="Times New Roman"/>
          <w:sz w:val="24"/>
          <w:szCs w:val="24"/>
        </w:rPr>
        <w:t xml:space="preserve"> в школе уделяется большое внимание. </w:t>
      </w:r>
      <w:r w:rsidR="00AE5944">
        <w:rPr>
          <w:rFonts w:ascii="Times New Roman" w:hAnsi="Times New Roman" w:cs="Times New Roman"/>
          <w:sz w:val="24"/>
          <w:szCs w:val="24"/>
        </w:rPr>
        <w:t>В школе обучается 138 человек, г</w:t>
      </w:r>
      <w:r w:rsidR="00AE5944" w:rsidRPr="002B6C56">
        <w:rPr>
          <w:rFonts w:ascii="Times New Roman" w:hAnsi="Times New Roman" w:cs="Times New Roman"/>
          <w:sz w:val="24"/>
          <w:szCs w:val="24"/>
        </w:rPr>
        <w:t xml:space="preserve">орячим питанием </w:t>
      </w:r>
      <w:proofErr w:type="gramStart"/>
      <w:r w:rsidR="00AE5944" w:rsidRPr="002B6C56">
        <w:rPr>
          <w:rFonts w:ascii="Times New Roman" w:hAnsi="Times New Roman" w:cs="Times New Roman"/>
          <w:sz w:val="24"/>
          <w:szCs w:val="24"/>
        </w:rPr>
        <w:t>охвачены</w:t>
      </w:r>
      <w:proofErr w:type="gramEnd"/>
      <w:r w:rsidR="00AE5944" w:rsidRPr="002B6C56">
        <w:rPr>
          <w:rFonts w:ascii="Times New Roman" w:hAnsi="Times New Roman" w:cs="Times New Roman"/>
          <w:sz w:val="24"/>
          <w:szCs w:val="24"/>
        </w:rPr>
        <w:t xml:space="preserve"> </w:t>
      </w:r>
      <w:r w:rsidR="00AE5944">
        <w:rPr>
          <w:rFonts w:ascii="Times New Roman" w:hAnsi="Times New Roman" w:cs="Times New Roman"/>
          <w:sz w:val="24"/>
          <w:szCs w:val="24"/>
        </w:rPr>
        <w:t>100</w:t>
      </w:r>
      <w:r w:rsidR="00AE5944" w:rsidRPr="0085728A">
        <w:rPr>
          <w:rFonts w:ascii="Times New Roman" w:hAnsi="Times New Roman" w:cs="Times New Roman"/>
          <w:sz w:val="24"/>
          <w:szCs w:val="24"/>
        </w:rPr>
        <w:t xml:space="preserve">% </w:t>
      </w:r>
      <w:r w:rsidR="00AE5944" w:rsidRPr="002B6C56">
        <w:rPr>
          <w:rFonts w:ascii="Times New Roman" w:hAnsi="Times New Roman" w:cs="Times New Roman"/>
          <w:sz w:val="24"/>
          <w:szCs w:val="24"/>
        </w:rPr>
        <w:t>обучающихся</w:t>
      </w:r>
      <w:r w:rsidR="00AE5944">
        <w:rPr>
          <w:rFonts w:ascii="Times New Roman" w:hAnsi="Times New Roman" w:cs="Times New Roman"/>
          <w:sz w:val="24"/>
          <w:szCs w:val="24"/>
        </w:rPr>
        <w:t xml:space="preserve">. </w:t>
      </w:r>
      <w:r w:rsidR="00AE5944" w:rsidRPr="002B6C5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AE5944" w:rsidRPr="002B6C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E5944" w:rsidRPr="002B6C56">
        <w:rPr>
          <w:rFonts w:ascii="Times New Roman" w:hAnsi="Times New Roman" w:cs="Times New Roman"/>
          <w:sz w:val="24"/>
          <w:szCs w:val="24"/>
        </w:rPr>
        <w:t xml:space="preserve"> школы с ограниченными возможностями здоровья (ОВЗ) организовано 2-х разовое питание. 2-х разовым питанием охвачено 17 обучающихся.</w:t>
      </w:r>
    </w:p>
    <w:p w:rsidR="00AE5944" w:rsidRPr="002B6C56" w:rsidRDefault="00AE5944" w:rsidP="00AE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sz w:val="24"/>
          <w:szCs w:val="24"/>
        </w:rPr>
        <w:tab/>
      </w:r>
      <w:r w:rsidRPr="002B6C56">
        <w:rPr>
          <w:rFonts w:ascii="Times New Roman" w:hAnsi="Times New Roman" w:cs="Times New Roman"/>
          <w:sz w:val="24"/>
          <w:szCs w:val="24"/>
        </w:rPr>
        <w:t>В столовой обучающиеся питаются по определённому графику, в котором учитывается много составляющих, в том числе длительность учебного времени того или иного класса. Объём порций в школьной столовой варьируется в зависимости от возраста детей. Обучающиеся среднего и старшего звена получают порции несколько больше, чем обучающиеся начальных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944" w:rsidRDefault="002A4FE6" w:rsidP="00E33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AE5944"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  <w:t>Цель анкетирования: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Выяснить у</w:t>
      </w:r>
      <w:r w:rsidR="00AE594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страивает ли родителей и обучающихся организация питания в школе, удовлетворяет ли качество приготовления пищи в школьной столовой.</w:t>
      </w:r>
    </w:p>
    <w:p w:rsidR="00960847" w:rsidRDefault="00E33583" w:rsidP="00AE5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6C56">
        <w:rPr>
          <w:rFonts w:ascii="Times New Roman" w:hAnsi="Times New Roman" w:cs="Times New Roman"/>
          <w:sz w:val="24"/>
          <w:szCs w:val="24"/>
        </w:rPr>
        <w:t xml:space="preserve">В </w:t>
      </w:r>
      <w:r w:rsidR="00AE5944">
        <w:rPr>
          <w:rFonts w:ascii="Times New Roman" w:hAnsi="Times New Roman" w:cs="Times New Roman"/>
          <w:sz w:val="24"/>
          <w:szCs w:val="24"/>
        </w:rPr>
        <w:t xml:space="preserve">рамках проводимого обследования родителям было предложено пройти онлайн анкетирование, </w:t>
      </w:r>
      <w:proofErr w:type="gramStart"/>
      <w:r w:rsidR="00AE594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AE5944">
        <w:rPr>
          <w:rFonts w:ascii="Times New Roman" w:hAnsi="Times New Roman" w:cs="Times New Roman"/>
          <w:sz w:val="24"/>
          <w:szCs w:val="24"/>
        </w:rPr>
        <w:t xml:space="preserve"> о</w:t>
      </w:r>
      <w:r w:rsidR="00FF74A1" w:rsidRPr="002B6C56">
        <w:rPr>
          <w:rFonts w:ascii="Times New Roman" w:hAnsi="Times New Roman" w:cs="Times New Roman"/>
          <w:sz w:val="24"/>
          <w:szCs w:val="24"/>
        </w:rPr>
        <w:t>бучающи</w:t>
      </w:r>
      <w:r w:rsidR="00AE5944">
        <w:rPr>
          <w:rFonts w:ascii="Times New Roman" w:hAnsi="Times New Roman" w:cs="Times New Roman"/>
          <w:sz w:val="24"/>
          <w:szCs w:val="24"/>
        </w:rPr>
        <w:t>х</w:t>
      </w:r>
      <w:r w:rsidR="00FF74A1" w:rsidRPr="002B6C56">
        <w:rPr>
          <w:rFonts w:ascii="Times New Roman" w:hAnsi="Times New Roman" w:cs="Times New Roman"/>
          <w:sz w:val="24"/>
          <w:szCs w:val="24"/>
        </w:rPr>
        <w:t xml:space="preserve">ся </w:t>
      </w:r>
      <w:r w:rsidR="00AE5944">
        <w:rPr>
          <w:rFonts w:ascii="Times New Roman" w:hAnsi="Times New Roman" w:cs="Times New Roman"/>
          <w:sz w:val="24"/>
          <w:szCs w:val="24"/>
        </w:rPr>
        <w:t>была организована специальная Акция «Поставь оценку блюду».</w:t>
      </w:r>
    </w:p>
    <w:p w:rsidR="00FF74A1" w:rsidRDefault="00FF74A1" w:rsidP="009608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Проанализируем </w:t>
      </w:r>
      <w:r w:rsidR="00AE5944">
        <w:rPr>
          <w:rFonts w:ascii="Times New Roman" w:hAnsi="Times New Roman" w:cs="Times New Roman"/>
          <w:b/>
          <w:bCs/>
          <w:sz w:val="24"/>
          <w:szCs w:val="24"/>
          <w:u w:val="single"/>
        </w:rPr>
        <w:t>результаты среди</w:t>
      </w:r>
      <w:r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обучающихся</w:t>
      </w:r>
      <w:proofErr w:type="gramEnd"/>
      <w:r w:rsidR="004268EB"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AE5944" w:rsidRPr="00960847" w:rsidRDefault="00AE5944" w:rsidP="009608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5944" w:rsidRPr="00AE5944" w:rsidRDefault="00AE5944" w:rsidP="00AE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944">
        <w:rPr>
          <w:rFonts w:ascii="Times New Roman" w:hAnsi="Times New Roman" w:cs="Times New Roman"/>
          <w:sz w:val="24"/>
          <w:szCs w:val="24"/>
        </w:rPr>
        <w:t>В период с 15 по 19 мая 2023 года в МБОУ СОШ № 30 в рамках месячника «Здоровое питание», в школьной столовой была проведена акция «Поставь оценку блюду». Основная задача Акции заключалась в мониторинге удовлетворенности обучающихся качеством блюд, приготовленных в школьной столовой. Все 5 дней акции повар школы получал оценки за приготовление своих блюд. Ребята имели возможность оценить блюда, приготовленные в школьной столовой.</w:t>
      </w:r>
    </w:p>
    <w:p w:rsidR="00AE5944" w:rsidRPr="00AE5944" w:rsidRDefault="00AE5944" w:rsidP="00AE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944">
        <w:rPr>
          <w:rFonts w:ascii="Times New Roman" w:hAnsi="Times New Roman" w:cs="Times New Roman"/>
          <w:sz w:val="24"/>
          <w:szCs w:val="24"/>
        </w:rPr>
        <w:t xml:space="preserve">Итоги голосования: среди первых блюд лидеры дегустации – суп-пюре (набрал 4,75 балла из 5), борщ с капустой и картофелем (4,5 балла из 5). Лидирующие позиции среди вторых блюд занимает картофельное пюре (4,65 балла из 5), курица в томатном соусе (4,69 балла из 5). </w:t>
      </w:r>
    </w:p>
    <w:p w:rsidR="00994CA1" w:rsidRPr="00960847" w:rsidRDefault="00AE5944" w:rsidP="00AE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5944">
        <w:rPr>
          <w:rFonts w:ascii="Times New Roman" w:hAnsi="Times New Roman" w:cs="Times New Roman"/>
          <w:sz w:val="24"/>
          <w:szCs w:val="24"/>
        </w:rPr>
        <w:t xml:space="preserve">Полученные результаты свидетельствуют об общей удовлетворенности </w:t>
      </w:r>
      <w:proofErr w:type="gramStart"/>
      <w:r w:rsidRPr="00AE59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5944">
        <w:rPr>
          <w:rFonts w:ascii="Times New Roman" w:hAnsi="Times New Roman" w:cs="Times New Roman"/>
          <w:sz w:val="24"/>
          <w:szCs w:val="24"/>
        </w:rPr>
        <w:t xml:space="preserve"> организацией питания в школе.</w:t>
      </w:r>
    </w:p>
    <w:p w:rsidR="00960847" w:rsidRDefault="00960847" w:rsidP="0096084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60847" w:rsidRDefault="00960847" w:rsidP="0096084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4CA1" w:rsidRDefault="000E4DBE" w:rsidP="0096084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Проанализируем</w:t>
      </w:r>
      <w:r w:rsidR="00AE59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результаты</w:t>
      </w:r>
      <w:r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ответ</w:t>
      </w:r>
      <w:r w:rsidR="00AE5944">
        <w:rPr>
          <w:rFonts w:ascii="Times New Roman" w:hAnsi="Times New Roman" w:cs="Times New Roman"/>
          <w:b/>
          <w:bCs/>
          <w:sz w:val="24"/>
          <w:szCs w:val="24"/>
          <w:u w:val="single"/>
        </w:rPr>
        <w:t>ов</w:t>
      </w:r>
      <w:r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родителей (законных представителей)</w:t>
      </w:r>
      <w:r w:rsid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960847" w:rsidRPr="00960847" w:rsidRDefault="00960847" w:rsidP="0096084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E4DBE" w:rsidRDefault="00AE5944" w:rsidP="0096084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24 – 29 мая 2023г. среди родителей (законных представителей) обучающихся </w:t>
      </w:r>
      <w:r w:rsidR="000A79F6">
        <w:rPr>
          <w:rFonts w:ascii="Times New Roman" w:hAnsi="Times New Roman" w:cs="Times New Roman"/>
          <w:sz w:val="24"/>
          <w:szCs w:val="24"/>
        </w:rPr>
        <w:t xml:space="preserve">с 1-11 класс </w:t>
      </w:r>
      <w:r w:rsidR="000E4DBE" w:rsidRPr="00960847">
        <w:rPr>
          <w:rFonts w:ascii="Times New Roman" w:hAnsi="Times New Roman" w:cs="Times New Roman"/>
          <w:sz w:val="24"/>
          <w:szCs w:val="24"/>
        </w:rPr>
        <w:t>в онлайн опросе приняло участие 12</w:t>
      </w:r>
      <w:r>
        <w:rPr>
          <w:rFonts w:ascii="Times New Roman" w:hAnsi="Times New Roman" w:cs="Times New Roman"/>
          <w:sz w:val="24"/>
          <w:szCs w:val="24"/>
        </w:rPr>
        <w:t>8 человек</w:t>
      </w:r>
      <w:r w:rsidR="00B34FE2" w:rsidRPr="00960847">
        <w:rPr>
          <w:rFonts w:ascii="Times New Roman" w:hAnsi="Times New Roman" w:cs="Times New Roman"/>
          <w:sz w:val="24"/>
          <w:szCs w:val="24"/>
        </w:rPr>
        <w:t>.</w:t>
      </w:r>
      <w:r w:rsidR="000A79F6">
        <w:rPr>
          <w:rFonts w:ascii="Times New Roman" w:hAnsi="Times New Roman" w:cs="Times New Roman"/>
          <w:sz w:val="24"/>
          <w:szCs w:val="24"/>
        </w:rPr>
        <w:t xml:space="preserve"> Были получены следующие результаты:</w:t>
      </w:r>
    </w:p>
    <w:p w:rsidR="000E4DBE" w:rsidRDefault="00223D98" w:rsidP="00223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3D98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Н</w:t>
      </w:r>
      <w:r w:rsidR="000E4DBE" w:rsidRPr="00223D98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а вопрос: Класс, в котором учится Ваш ребенок?</w:t>
      </w:r>
      <w:r w:rsidR="008F7B45" w:rsidRPr="00223D9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8F7B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141A59" wp14:editId="0843ADCA">
            <wp:extent cx="6134100" cy="922020"/>
            <wp:effectExtent l="0" t="0" r="19050" b="1143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33583" w:rsidRPr="00223D98" w:rsidRDefault="00B34FE2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262633"/>
          <w:sz w:val="28"/>
          <w:szCs w:val="28"/>
          <w:lang w:eastAsia="ru-RU"/>
        </w:rPr>
      </w:pPr>
      <w:r w:rsidRPr="00223D98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На вопрос: Питается ли Ваш ребенок в школьной столовой?</w:t>
      </w:r>
      <w:r w:rsidR="00817294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 xml:space="preserve"> Если нет, то почему?</w:t>
      </w:r>
    </w:p>
    <w:p w:rsidR="00E33583" w:rsidRDefault="004276E7" w:rsidP="00B34FE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6499860" cy="838200"/>
            <wp:effectExtent l="0" t="0" r="1524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64023" w:rsidRDefault="000930D9" w:rsidP="00223D9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 xml:space="preserve">По нашим данным (опираясь на табеля ежедневного посещения школьной столовой, которые ведутся в ежедневном режиме классными руководителями) школьную столовую </w:t>
      </w:r>
      <w:r w:rsidR="0088498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посещают </w:t>
      </w:r>
      <w:r w:rsidR="00223D9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100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% человек</w:t>
      </w:r>
      <w:r w:rsidR="00223D9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 </w:t>
      </w:r>
    </w:p>
    <w:p w:rsidR="00223D98" w:rsidRDefault="00223D98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</w:pPr>
    </w:p>
    <w:p w:rsidR="007666C8" w:rsidRDefault="007666C8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</w:pPr>
      <w:r w:rsidRPr="00223D98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Вопрос: Удовлетворяет ли Вас си</w:t>
      </w:r>
      <w:r w:rsidR="000B38CD" w:rsidRPr="00223D98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с</w:t>
      </w:r>
      <w:r w:rsidRPr="00223D98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тема организации питания в образовательной организации</w:t>
      </w:r>
      <w:r w:rsidR="000B38CD" w:rsidRPr="00223D98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?</w:t>
      </w:r>
    </w:p>
    <w:p w:rsidR="005A0B17" w:rsidRPr="00223D98" w:rsidRDefault="005A0B17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6195060" cy="541020"/>
            <wp:effectExtent l="0" t="0" r="1524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4023" w:rsidRP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Pr="00864023" w:rsidRDefault="000B38CD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Всего на этот вопрос мы получили 12</w:t>
      </w:r>
      <w:r w:rsidR="00223D9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8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ответ</w:t>
      </w:r>
      <w:r w:rsidR="00223D9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ов</w:t>
      </w:r>
      <w:r w:rsidR="008172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: 118 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</w:t>
      </w:r>
      <w:r w:rsidR="008172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92, 2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родителей сказали – да; </w:t>
      </w:r>
      <w:r w:rsidR="008172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 w:rsidR="008172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7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– </w:t>
      </w:r>
      <w:r w:rsidR="008172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нет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; </w:t>
      </w:r>
      <w:r w:rsidR="008172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1(0,8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– </w:t>
      </w:r>
      <w:r w:rsidR="008172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затрудняюсь ответить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 Опираясь на ответ, можно сделать вывод, что большинство родителей организация питания в школе устраивает.</w:t>
      </w:r>
    </w:p>
    <w:p w:rsid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0B38CD" w:rsidRPr="00817294" w:rsidRDefault="000B38CD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</w:pPr>
      <w:r w:rsidRPr="00817294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Вопрос: Как Вы оцениваете соотношение цены и качества питания в образовательной организации?</w:t>
      </w:r>
    </w:p>
    <w:p w:rsidR="00E33583" w:rsidRDefault="00716B54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6423660" cy="731520"/>
            <wp:effectExtent l="0" t="0" r="1524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33583" w:rsidRDefault="00E3358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Pr="00864023" w:rsidRDefault="00A67C96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Получили 12</w:t>
      </w:r>
      <w:r w:rsidR="0088498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8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ответ</w:t>
      </w:r>
      <w:r w:rsidR="0088498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ов</w:t>
      </w:r>
      <w:bookmarkStart w:id="0" w:name="_GoBack"/>
      <w:bookmarkEnd w:id="0"/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из которых видно:</w:t>
      </w:r>
    </w:p>
    <w:p w:rsidR="00A67C96" w:rsidRDefault="00817294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58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45,3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опрошенных родителей оценивают соотношение цены и качества питания </w:t>
      </w:r>
      <w:proofErr w:type="gramStart"/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</w:t>
      </w:r>
      <w:proofErr w:type="gramEnd"/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хорошо, 36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28,1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на удовлетворительно,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31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24,2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 на отлично и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 (1,7%) на неудовлетворительно, 1 (0,78%) ответили «затрудняюсь ответить».</w:t>
      </w:r>
    </w:p>
    <w:p w:rsidR="00864023" w:rsidRP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A67C96" w:rsidRPr="00817294" w:rsidRDefault="00A67C96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</w:pPr>
      <w:r w:rsidRPr="00817294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 xml:space="preserve">На вопрос: </w:t>
      </w:r>
      <w:r w:rsidR="00817294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Удовлетворены ли Вы режимом питания в школе? Если нет – то Ваши замечания</w:t>
      </w:r>
    </w:p>
    <w:p w:rsidR="00864023" w:rsidRPr="00864023" w:rsidRDefault="00620E22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6370320" cy="876300"/>
            <wp:effectExtent l="0" t="0" r="1143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583" w:rsidRDefault="002E08C7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Смо</w:t>
      </w:r>
      <w:r w:rsidR="00620E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рим на диагр</w:t>
      </w:r>
      <w:r w:rsidR="00620E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амму: категорично </w:t>
      </w:r>
      <w:proofErr w:type="gramStart"/>
      <w:r w:rsidR="00620E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нет</w:t>
      </w:r>
      <w:proofErr w:type="gramEnd"/>
      <w:r w:rsidR="00620E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ответили 6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(4,1%) родителей; </w:t>
      </w:r>
      <w:r w:rsidR="00620E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желали бы видеть в меню завтрак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620E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(35,5%); </w:t>
      </w:r>
      <w:r w:rsidR="00620E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120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(60,3%) родителя ответили – да. Можно сделать вывод, что большинство опрошенных родителей (законных представителей) ответили, что </w:t>
      </w:r>
      <w:r w:rsidR="00620E2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их устраивает режим питания в школе</w:t>
      </w:r>
      <w:r w:rsidR="00260E1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864023" w:rsidRP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64023" w:rsidRPr="00620E22" w:rsidRDefault="00260E16" w:rsidP="00620E2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</w:pPr>
      <w:r w:rsidRPr="00620E22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 xml:space="preserve">Вопрос: </w:t>
      </w:r>
      <w:r w:rsidR="00620E22" w:rsidRPr="00620E22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Нравится вашему ребенку питание в школьной столовой?</w:t>
      </w:r>
    </w:p>
    <w:p w:rsidR="00620E22" w:rsidRDefault="00620E22" w:rsidP="00620E2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6477000" cy="716280"/>
            <wp:effectExtent l="0" t="0" r="19050" b="266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0E22" w:rsidRDefault="00620E22" w:rsidP="00620E2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Мнение родителей разделилось. И, видимо, не всегда совпадает </w:t>
      </w:r>
      <w:proofErr w:type="gramStart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детским</w:t>
      </w:r>
      <w:proofErr w:type="gramEnd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 70 (54, 7%) родителей высказались, что их ребёнка устраивает школьное питание, 55 (42,9%) сказали, что не всегда устраивает, 3 (2,3%) человека ответили – нет.</w:t>
      </w:r>
    </w:p>
    <w:p w:rsidR="00620E22" w:rsidRPr="00620E22" w:rsidRDefault="00620E22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</w:pPr>
      <w:r w:rsidRPr="00620E22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Вопрос: Оцените уровень доведения до Вас информации о системе организации питания в образовательной организации?</w:t>
      </w:r>
      <w:r w:rsidR="00681440">
        <w:rPr>
          <w:rFonts w:ascii="Times New Roman" w:eastAsia="Times New Roman" w:hAnsi="Times New Roman" w:cs="Times New Roman"/>
          <w:i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6880860" cy="929640"/>
            <wp:effectExtent l="0" t="0" r="15240" b="2286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1440" w:rsidRDefault="0088498E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Учитывая положительные ответы, такие как «Отлично», «Хорошо», «Положительно» - в общей сумме 124 ответа, что является 96,9%-можем считать уровень</w:t>
      </w:r>
      <w:r w:rsidRPr="0088498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доведения до родителей</w:t>
      </w:r>
      <w:r w:rsidRPr="0088498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информации о системе организации питания в образовательной организации</w:t>
      </w:r>
      <w:r w:rsidRPr="0088498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в целом, удовлетворительным.</w:t>
      </w:r>
    </w:p>
    <w:p w:rsidR="00681440" w:rsidRDefault="00681440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681440" w:rsidRPr="00681440" w:rsidRDefault="00681440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</w:pPr>
      <w:r w:rsidRPr="00681440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 xml:space="preserve">Вопрос: </w:t>
      </w:r>
      <w:r w:rsidRPr="00681440">
        <w:rPr>
          <w:rFonts w:ascii="docs-Roboto" w:hAnsi="docs-Roboto"/>
          <w:bCs/>
          <w:i/>
          <w:color w:val="202124"/>
          <w:shd w:val="clear" w:color="auto" w:fill="FFFFFF"/>
        </w:rPr>
        <w:t>Ваши предложения по изменению меню основного питания обучающихся?</w:t>
      </w:r>
    </w:p>
    <w:p w:rsidR="00681440" w:rsidRDefault="00681440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6408420" cy="777240"/>
            <wp:effectExtent l="0" t="0" r="11430" b="2286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1440" w:rsidRPr="00681440" w:rsidRDefault="004410C4" w:rsidP="006814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Самыми популярными ответами, родители указали – «Предложений нет» -35 человек (</w:t>
      </w:r>
      <w:r w:rsidR="0088498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%), «Всё устраивает» - 18 человек (</w:t>
      </w:r>
      <w:r w:rsidR="0088498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%), </w:t>
      </w:r>
      <w:r w:rsidR="0088498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«Разнообразить меню» - 16 человек (12,5 %).</w:t>
      </w:r>
    </w:p>
    <w:p w:rsidR="00E33583" w:rsidRDefault="00C9560D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Как уже говорилось ранее</w:t>
      </w:r>
      <w:r w:rsidR="00052C8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ш</w:t>
      </w:r>
      <w:r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кольная столовая работает по 10 дневному меню, которое утверждено </w:t>
      </w:r>
      <w:proofErr w:type="spellStart"/>
      <w:r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Роспотребнадзором</w:t>
      </w:r>
      <w:proofErr w:type="spellEnd"/>
      <w:r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в нем учтены: углеводы, жиры, белки, калории, которые должен употреблять растущий организм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 Кроме родительского контроля по организации качества питания, в школе создана </w:t>
      </w:r>
      <w:proofErr w:type="spellStart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которая ежедневно (перед раздачей пищи) проверяет качество приготовленных блюд, она так же проводит проверки на соответствие порций весовой норме.</w:t>
      </w:r>
    </w:p>
    <w:p w:rsidR="00FC03E9" w:rsidRPr="00FC03E9" w:rsidRDefault="00083B8D" w:rsidP="00FC03E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FC03E9" w:rsidRDefault="00FC03E9" w:rsidP="00FC03E9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</w:t>
      </w:r>
      <w:r w:rsidR="0088498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92,2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 опрошенных родителей и </w:t>
      </w:r>
      <w:r w:rsidR="00716B5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100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% обучающихся удовлетворены организацией питания в ОУ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FC03E9" w:rsidRDefault="00083B8D" w:rsidP="00716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Необходимо продолжить работу по формированию культуры питания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FC03E9" w:rsidRPr="00FC03E9" w:rsidRDefault="00083B8D" w:rsidP="00716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Ц</w:t>
      </w:r>
      <w:r w:rsidR="00716B5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еновая 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политика школьной столовой является вполне адекватной </w:t>
      </w:r>
      <w:r w:rsidR="00FC03E9"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соответствует 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уровню   материальной   обеспеченности   большинства   семей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обучающихся.</w:t>
      </w:r>
    </w:p>
    <w:p w:rsidR="00FC03E9" w:rsidRDefault="00083B8D" w:rsidP="00716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силить </w:t>
      </w:r>
      <w:proofErr w:type="gramStart"/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контроль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за</w:t>
      </w:r>
      <w:proofErr w:type="gramEnd"/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 выходом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 порций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 </w:t>
      </w:r>
    </w:p>
    <w:p w:rsidR="00FC03E9" w:rsidRPr="00083B8D" w:rsidRDefault="00FC03E9" w:rsidP="00716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FC03E9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>Ознакомить с итогами анкетирования работников столовой.</w:t>
      </w:r>
    </w:p>
    <w:p w:rsidR="00083B8D" w:rsidRPr="00FC03E9" w:rsidRDefault="00083B8D" w:rsidP="0008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60D" w:rsidRPr="00864023" w:rsidRDefault="00C9560D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Pr="00864023" w:rsidRDefault="00E33583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Pr="00864023" w:rsidRDefault="00E33583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E33583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E33583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E33583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sectPr w:rsidR="00E33583" w:rsidSect="00716B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83"/>
    <w:rsid w:val="00052C8C"/>
    <w:rsid w:val="00083B8D"/>
    <w:rsid w:val="000930D9"/>
    <w:rsid w:val="000A79F6"/>
    <w:rsid w:val="000B38CD"/>
    <w:rsid w:val="000E4DBE"/>
    <w:rsid w:val="001E354C"/>
    <w:rsid w:val="001E52E5"/>
    <w:rsid w:val="00200C64"/>
    <w:rsid w:val="00207974"/>
    <w:rsid w:val="00223D98"/>
    <w:rsid w:val="00260E16"/>
    <w:rsid w:val="002A0260"/>
    <w:rsid w:val="002A4FE6"/>
    <w:rsid w:val="002B6C56"/>
    <w:rsid w:val="002E08C7"/>
    <w:rsid w:val="002F7C46"/>
    <w:rsid w:val="00390C51"/>
    <w:rsid w:val="004268EB"/>
    <w:rsid w:val="004276E7"/>
    <w:rsid w:val="004410C4"/>
    <w:rsid w:val="00441F47"/>
    <w:rsid w:val="005A0B17"/>
    <w:rsid w:val="005C12F8"/>
    <w:rsid w:val="005D1DD3"/>
    <w:rsid w:val="0061621E"/>
    <w:rsid w:val="006164B5"/>
    <w:rsid w:val="00620E22"/>
    <w:rsid w:val="00681440"/>
    <w:rsid w:val="00692EC9"/>
    <w:rsid w:val="006E616F"/>
    <w:rsid w:val="00716B54"/>
    <w:rsid w:val="007666C8"/>
    <w:rsid w:val="007D0195"/>
    <w:rsid w:val="007E5D1F"/>
    <w:rsid w:val="00817294"/>
    <w:rsid w:val="0085728A"/>
    <w:rsid w:val="00864023"/>
    <w:rsid w:val="0088498E"/>
    <w:rsid w:val="008D7359"/>
    <w:rsid w:val="008F7B45"/>
    <w:rsid w:val="00924844"/>
    <w:rsid w:val="00960847"/>
    <w:rsid w:val="00994CA1"/>
    <w:rsid w:val="00A13931"/>
    <w:rsid w:val="00A67C96"/>
    <w:rsid w:val="00AA2881"/>
    <w:rsid w:val="00AE5944"/>
    <w:rsid w:val="00B06F86"/>
    <w:rsid w:val="00B34FE2"/>
    <w:rsid w:val="00BC4447"/>
    <w:rsid w:val="00C9560D"/>
    <w:rsid w:val="00CA2098"/>
    <w:rsid w:val="00CA54C6"/>
    <w:rsid w:val="00D22FDF"/>
    <w:rsid w:val="00DD54A9"/>
    <w:rsid w:val="00DE5812"/>
    <w:rsid w:val="00E33583"/>
    <w:rsid w:val="00F60BF0"/>
    <w:rsid w:val="00F86929"/>
    <w:rsid w:val="00FC03E9"/>
    <w:rsid w:val="00FD123B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D1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D1F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39"/>
    <w:rsid w:val="000A7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D1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D1F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39"/>
    <w:rsid w:val="000A7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получено ответов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Лист1!$A$2:$A$11</c:f>
              <c:strCache>
                <c:ptCount val="3"/>
                <c:pt idx="0">
                  <c:v>1-4 класс</c:v>
                </c:pt>
                <c:pt idx="1">
                  <c:v>5-9 класс</c:v>
                </c:pt>
                <c:pt idx="2">
                  <c:v>10-11 класс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61</c:v>
                </c:pt>
                <c:pt idx="1">
                  <c:v>63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FB-4AC6-BEBD-38DCF504D5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3"/>
                <c:pt idx="0">
                  <c:v>1-4 класс</c:v>
                </c:pt>
                <c:pt idx="1">
                  <c:v>5-9 класс</c:v>
                </c:pt>
                <c:pt idx="2">
                  <c:v>10-11 класс</c:v>
                </c:pt>
              </c:strCache>
            </c:strRef>
          </c:cat>
          <c:val>
            <c:numRef>
              <c:f>Лист1!$C$2:$C$11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FB-4AC6-BEBD-38DCF504D5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Лист1!$A$2:$A$11</c:f>
              <c:strCache>
                <c:ptCount val="3"/>
                <c:pt idx="0">
                  <c:v>1-4 класс</c:v>
                </c:pt>
                <c:pt idx="1">
                  <c:v>5-9 класс</c:v>
                </c:pt>
                <c:pt idx="2">
                  <c:v>10-11 класс</c:v>
                </c:pt>
              </c:strCache>
            </c:strRef>
          </c:cat>
          <c:val>
            <c:numRef>
              <c:f>Лист1!$D$2:$D$11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FB-4AC6-BEBD-38DCF504D5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85102848"/>
        <c:axId val="285104384"/>
      </c:barChart>
      <c:catAx>
        <c:axId val="28510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104384"/>
        <c:crosses val="autoZero"/>
        <c:auto val="1"/>
        <c:lblAlgn val="ctr"/>
        <c:lblOffset val="100"/>
        <c:noMultiLvlLbl val="0"/>
      </c:catAx>
      <c:valAx>
        <c:axId val="2851043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8510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>
        <a:alpha val="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 денег (дорого)</c:v>
                </c:pt>
                <c:pt idx="2">
                  <c:v>Потому что готовят его/её нелюбимую пищу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126</c:v>
                </c:pt>
                <c:pt idx="1">
                  <c:v>1</c:v>
                </c:pt>
                <c:pt idx="2">
                  <c:v>3.5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5639296"/>
        <c:axId val="185640832"/>
      </c:barChart>
      <c:catAx>
        <c:axId val="1856392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85640832"/>
        <c:crosses val="autoZero"/>
        <c:auto val="1"/>
        <c:lblAlgn val="ctr"/>
        <c:lblOffset val="100"/>
        <c:noMultiLvlLbl val="0"/>
      </c:catAx>
      <c:valAx>
        <c:axId val="1856408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56392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образовательной организации? Если нет, то Ваши замечания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118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3914752"/>
        <c:axId val="193916288"/>
      </c:barChart>
      <c:catAx>
        <c:axId val="1939147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93916288"/>
        <c:crosses val="autoZero"/>
        <c:auto val="1"/>
        <c:lblAlgn val="ctr"/>
        <c:lblOffset val="100"/>
        <c:noMultiLvlLbl val="0"/>
      </c:catAx>
      <c:valAx>
        <c:axId val="1939162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39147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оцениваете соотношение цены и качества питания в образовательной организации?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Хорошо</c:v>
                </c:pt>
                <c:pt idx="1">
                  <c:v>Удовлетворительно</c:v>
                </c:pt>
                <c:pt idx="2">
                  <c:v>Отлично</c:v>
                </c:pt>
                <c:pt idx="3">
                  <c:v>Неудовлетворительно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36</c:v>
                </c:pt>
                <c:pt idx="2">
                  <c:v>31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4778112"/>
        <c:axId val="184841344"/>
      </c:barChart>
      <c:catAx>
        <c:axId val="1847781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84841344"/>
        <c:crosses val="autoZero"/>
        <c:auto val="1"/>
        <c:lblAlgn val="ctr"/>
        <c:lblOffset val="100"/>
        <c:noMultiLvlLbl val="0"/>
      </c:catAx>
      <c:valAx>
        <c:axId val="184841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47781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Завтрак бы еще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120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14209664"/>
        <c:axId val="214211200"/>
      </c:barChart>
      <c:catAx>
        <c:axId val="214209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214211200"/>
        <c:crosses val="autoZero"/>
        <c:auto val="1"/>
        <c:lblAlgn val="ctr"/>
        <c:lblOffset val="100"/>
        <c:noMultiLvlLbl val="0"/>
      </c:catAx>
      <c:valAx>
        <c:axId val="2142112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4209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 всегда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55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14256256"/>
        <c:axId val="214278528"/>
      </c:barChart>
      <c:catAx>
        <c:axId val="214256256"/>
        <c:scaling>
          <c:orientation val="minMax"/>
        </c:scaling>
        <c:delete val="0"/>
        <c:axPos val="b"/>
        <c:majorTickMark val="none"/>
        <c:minorTickMark val="none"/>
        <c:tickLblPos val="nextTo"/>
        <c:crossAx val="214278528"/>
        <c:crosses val="autoZero"/>
        <c:auto val="1"/>
        <c:lblAlgn val="ctr"/>
        <c:lblOffset val="100"/>
        <c:noMultiLvlLbl val="0"/>
      </c:catAx>
      <c:valAx>
        <c:axId val="2142785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4256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</c:v>
                </c:pt>
                <c:pt idx="1">
                  <c:v>39</c:v>
                </c:pt>
                <c:pt idx="2">
                  <c:v>31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14331776"/>
        <c:axId val="214333312"/>
      </c:barChart>
      <c:catAx>
        <c:axId val="21433177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14333312"/>
        <c:crosses val="autoZero"/>
        <c:auto val="1"/>
        <c:lblAlgn val="ctr"/>
        <c:lblOffset val="100"/>
        <c:noMultiLvlLbl val="0"/>
      </c:catAx>
      <c:valAx>
        <c:axId val="2143333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43317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Предложений нет</c:v>
                </c:pt>
                <c:pt idx="1">
                  <c:v>Всё устраивает</c:v>
                </c:pt>
                <c:pt idx="2">
                  <c:v>Разнообразие меню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18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0919680"/>
        <c:axId val="220921216"/>
      </c:barChart>
      <c:catAx>
        <c:axId val="220919680"/>
        <c:scaling>
          <c:orientation val="minMax"/>
        </c:scaling>
        <c:delete val="0"/>
        <c:axPos val="b"/>
        <c:majorTickMark val="none"/>
        <c:minorTickMark val="none"/>
        <c:tickLblPos val="nextTo"/>
        <c:crossAx val="220921216"/>
        <c:crosses val="autoZero"/>
        <c:auto val="1"/>
        <c:lblAlgn val="ctr"/>
        <c:lblOffset val="100"/>
        <c:noMultiLvlLbl val="0"/>
      </c:catAx>
      <c:valAx>
        <c:axId val="2209212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0919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E3D1-E37F-4162-95BD-9BB418DF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vladimircepcugov92@gmail.com</cp:lastModifiedBy>
  <cp:revision>2</cp:revision>
  <cp:lastPrinted>2022-11-21T10:42:00Z</cp:lastPrinted>
  <dcterms:created xsi:type="dcterms:W3CDTF">2023-06-29T18:10:00Z</dcterms:created>
  <dcterms:modified xsi:type="dcterms:W3CDTF">2023-06-29T18:10:00Z</dcterms:modified>
</cp:coreProperties>
</file>