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9F" w:rsidRDefault="0004309F" w:rsidP="0004309F">
      <w:pPr>
        <w:ind w:firstLine="708"/>
        <w:jc w:val="center"/>
        <w:rPr>
          <w:b/>
          <w:sz w:val="28"/>
          <w:szCs w:val="28"/>
        </w:rPr>
      </w:pPr>
      <w:r w:rsidRPr="00BD0486">
        <w:rPr>
          <w:b/>
          <w:sz w:val="28"/>
          <w:szCs w:val="28"/>
        </w:rPr>
        <w:t>Результаты анкетирования обучающихся об удовлетворенности организации питания в школе</w:t>
      </w:r>
    </w:p>
    <w:p w:rsidR="0004309F" w:rsidRDefault="0004309F" w:rsidP="0004309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615E3">
        <w:rPr>
          <w:b/>
          <w:sz w:val="28"/>
          <w:szCs w:val="28"/>
        </w:rPr>
        <w:t xml:space="preserve">первом полугодии </w:t>
      </w:r>
      <w:r>
        <w:rPr>
          <w:b/>
          <w:sz w:val="28"/>
          <w:szCs w:val="28"/>
        </w:rPr>
        <w:t>2021 -2022 учебн</w:t>
      </w:r>
      <w:r w:rsidR="003615E3">
        <w:rPr>
          <w:b/>
          <w:sz w:val="28"/>
          <w:szCs w:val="28"/>
        </w:rPr>
        <w:t>ого года</w:t>
      </w:r>
      <w:bookmarkStart w:id="0" w:name="_GoBack"/>
      <w:bookmarkEnd w:id="0"/>
    </w:p>
    <w:p w:rsidR="003615E3" w:rsidRPr="00BD0486" w:rsidRDefault="003615E3" w:rsidP="0004309F">
      <w:pPr>
        <w:ind w:firstLine="708"/>
        <w:jc w:val="center"/>
        <w:rPr>
          <w:b/>
          <w:sz w:val="28"/>
          <w:szCs w:val="28"/>
        </w:rPr>
      </w:pPr>
    </w:p>
    <w:p w:rsidR="00B5427B" w:rsidRPr="00B5427B" w:rsidRDefault="00B5427B" w:rsidP="00824D70">
      <w:pPr>
        <w:rPr>
          <w:sz w:val="28"/>
          <w:szCs w:val="28"/>
        </w:rPr>
      </w:pPr>
      <w:r w:rsidRPr="00B5427B">
        <w:rPr>
          <w:sz w:val="28"/>
          <w:szCs w:val="28"/>
        </w:rPr>
        <w:t>Питание, является одним из важнейших факторов, определяющих здоровье обучающихся,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</w:t>
      </w:r>
      <w:r>
        <w:rPr>
          <w:sz w:val="28"/>
          <w:szCs w:val="28"/>
        </w:rPr>
        <w:t xml:space="preserve"> </w:t>
      </w:r>
      <w:r w:rsidRPr="00B5427B">
        <w:rPr>
          <w:sz w:val="28"/>
          <w:szCs w:val="28"/>
        </w:rPr>
        <w:t>.</w:t>
      </w:r>
      <w:r w:rsidR="003615E3">
        <w:rPr>
          <w:sz w:val="28"/>
          <w:szCs w:val="28"/>
        </w:rPr>
        <w:t xml:space="preserve"> </w:t>
      </w:r>
      <w:r w:rsidR="0004309F" w:rsidRPr="00B5427B">
        <w:rPr>
          <w:sz w:val="28"/>
          <w:szCs w:val="28"/>
        </w:rPr>
        <w:t>О</w:t>
      </w:r>
      <w:r w:rsidR="0004309F">
        <w:rPr>
          <w:sz w:val="28"/>
          <w:szCs w:val="28"/>
        </w:rPr>
        <w:t xml:space="preserve">хват горячим питанием - один  из вопросов создания и сохранения здоровьесберегающей среды в школе. Поэтому этому направлению работы в школе уделяется большое внимание. </w:t>
      </w:r>
      <w:r w:rsidRPr="00B5427B">
        <w:rPr>
          <w:sz w:val="28"/>
          <w:szCs w:val="28"/>
        </w:rPr>
        <w:t>Услуги по обеспечению горячим питанием обучающихся оказыва</w:t>
      </w:r>
      <w:r>
        <w:rPr>
          <w:sz w:val="28"/>
          <w:szCs w:val="28"/>
        </w:rPr>
        <w:t>ет</w:t>
      </w:r>
      <w:r w:rsidR="00824D70">
        <w:rPr>
          <w:sz w:val="28"/>
          <w:szCs w:val="28"/>
        </w:rPr>
        <w:t xml:space="preserve"> </w:t>
      </w:r>
      <w:r w:rsidR="00824D70" w:rsidRPr="00824D70">
        <w:rPr>
          <w:color w:val="403152"/>
          <w:sz w:val="28"/>
          <w:szCs w:val="28"/>
        </w:rPr>
        <w:t>ООО «Общественное питание»</w:t>
      </w:r>
      <w:r w:rsidR="00824D70">
        <w:rPr>
          <w:color w:val="403152"/>
          <w:sz w:val="28"/>
          <w:szCs w:val="28"/>
        </w:rPr>
        <w:t>.</w:t>
      </w:r>
    </w:p>
    <w:p w:rsidR="0004309F" w:rsidRDefault="0004309F" w:rsidP="000430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школе обучается 146 человек, горячим питанием охвачено 143 обучающихся (97,3%). Присутствуют единичные случаи нежелания питаться в школьной столовой. Столовую не посещают 4 человека (2,7%).</w:t>
      </w:r>
    </w:p>
    <w:p w:rsidR="00C07D8D" w:rsidRDefault="00C07D8D" w:rsidP="0004309F">
      <w:pPr>
        <w:jc w:val="center"/>
      </w:pPr>
    </w:p>
    <w:p w:rsidR="00C07D8D" w:rsidRDefault="0004309F" w:rsidP="0004309F">
      <w:pPr>
        <w:jc w:val="center"/>
      </w:pPr>
      <w:r>
        <w:rPr>
          <w:noProof/>
        </w:rPr>
        <w:drawing>
          <wp:inline distT="0" distB="0" distL="0" distR="0">
            <wp:extent cx="4678680" cy="1546860"/>
            <wp:effectExtent l="19050" t="0" r="2667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615E3" w:rsidRDefault="003615E3" w:rsidP="0004309F">
      <w:pPr>
        <w:jc w:val="center"/>
      </w:pPr>
    </w:p>
    <w:p w:rsidR="003615E3" w:rsidRDefault="003615E3" w:rsidP="0004309F">
      <w:pPr>
        <w:jc w:val="center"/>
      </w:pPr>
    </w:p>
    <w:p w:rsidR="00C07D8D" w:rsidRDefault="00C07D8D" w:rsidP="00C07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Ведется целенаправленная работа классных руководителей, администрации школы  для решения этих вопросов.</w:t>
      </w:r>
    </w:p>
    <w:p w:rsidR="00C07D8D" w:rsidRDefault="00C07D8D" w:rsidP="00C07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обучающихся школы с ограниченными возможностями здоровья (ОВЗ)  организовано 2-х разовое питание. 2-х разовым питанием охвачено 13 обучающихся.</w:t>
      </w:r>
    </w:p>
    <w:p w:rsidR="00C07D8D" w:rsidRDefault="00C07D8D" w:rsidP="00C07D8D">
      <w:pPr>
        <w:ind w:firstLine="708"/>
        <w:jc w:val="both"/>
        <w:rPr>
          <w:sz w:val="28"/>
          <w:szCs w:val="28"/>
        </w:rPr>
      </w:pPr>
    </w:p>
    <w:p w:rsidR="003615E3" w:rsidRDefault="003615E3" w:rsidP="00C07D8D">
      <w:pPr>
        <w:ind w:firstLine="708"/>
        <w:jc w:val="both"/>
        <w:rPr>
          <w:sz w:val="28"/>
          <w:szCs w:val="28"/>
        </w:rPr>
      </w:pPr>
    </w:p>
    <w:p w:rsidR="00C07D8D" w:rsidRDefault="00E22191" w:rsidP="00C07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07D8D">
        <w:rPr>
          <w:noProof/>
          <w:sz w:val="28"/>
          <w:szCs w:val="28"/>
        </w:rPr>
        <w:drawing>
          <wp:inline distT="0" distB="0" distL="0" distR="0">
            <wp:extent cx="4800600" cy="147066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615E3" w:rsidRDefault="003615E3" w:rsidP="00C07D8D">
      <w:pPr>
        <w:ind w:firstLine="708"/>
        <w:jc w:val="both"/>
        <w:rPr>
          <w:sz w:val="28"/>
          <w:szCs w:val="28"/>
        </w:rPr>
      </w:pPr>
    </w:p>
    <w:p w:rsidR="003615E3" w:rsidRDefault="003615E3" w:rsidP="00C07D8D">
      <w:pPr>
        <w:ind w:firstLine="708"/>
        <w:jc w:val="both"/>
        <w:rPr>
          <w:sz w:val="28"/>
          <w:szCs w:val="28"/>
        </w:rPr>
      </w:pPr>
    </w:p>
    <w:p w:rsidR="00C07D8D" w:rsidRDefault="00C07D8D" w:rsidP="00C07D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5934">
        <w:rPr>
          <w:sz w:val="28"/>
          <w:szCs w:val="28"/>
        </w:rPr>
        <w:t xml:space="preserve">В столовой </w:t>
      </w:r>
      <w:r>
        <w:rPr>
          <w:sz w:val="28"/>
          <w:szCs w:val="28"/>
        </w:rPr>
        <w:t>обучающиеся</w:t>
      </w:r>
      <w:r w:rsidRPr="00F35934">
        <w:rPr>
          <w:sz w:val="28"/>
          <w:szCs w:val="28"/>
        </w:rPr>
        <w:t xml:space="preserve"> питаются по определённому графику, </w:t>
      </w:r>
      <w:r>
        <w:rPr>
          <w:sz w:val="28"/>
          <w:szCs w:val="28"/>
        </w:rPr>
        <w:t>в котором учитывае</w:t>
      </w:r>
      <w:r w:rsidRPr="00F35934">
        <w:rPr>
          <w:sz w:val="28"/>
          <w:szCs w:val="28"/>
        </w:rPr>
        <w:t xml:space="preserve">тся много составляющих, в том числе длительность учебного времени того или иного класса. </w:t>
      </w:r>
    </w:p>
    <w:p w:rsidR="00C07D8D" w:rsidRDefault="00C07D8D" w:rsidP="00C07D8D">
      <w:pPr>
        <w:ind w:firstLine="708"/>
        <w:jc w:val="both"/>
        <w:rPr>
          <w:sz w:val="28"/>
          <w:szCs w:val="28"/>
        </w:rPr>
      </w:pPr>
      <w:r w:rsidRPr="00F35934">
        <w:rPr>
          <w:sz w:val="28"/>
          <w:szCs w:val="28"/>
        </w:rPr>
        <w:lastRenderedPageBreak/>
        <w:t xml:space="preserve">Объём порций в школьной столовой варьируется в зависимости от возраста детей. </w:t>
      </w:r>
      <w:r>
        <w:rPr>
          <w:sz w:val="28"/>
          <w:szCs w:val="28"/>
        </w:rPr>
        <w:t>Обучающиеся</w:t>
      </w:r>
      <w:r w:rsidRPr="00F35934">
        <w:rPr>
          <w:sz w:val="28"/>
          <w:szCs w:val="28"/>
        </w:rPr>
        <w:t xml:space="preserve"> среднего и старшего звена получают порции несколько больше, чем </w:t>
      </w:r>
      <w:r>
        <w:rPr>
          <w:sz w:val="28"/>
          <w:szCs w:val="28"/>
        </w:rPr>
        <w:t>обучающиеся</w:t>
      </w:r>
      <w:r w:rsidRPr="00F35934">
        <w:rPr>
          <w:sz w:val="28"/>
          <w:szCs w:val="28"/>
        </w:rPr>
        <w:t xml:space="preserve"> начальных классов</w:t>
      </w:r>
    </w:p>
    <w:p w:rsidR="00C07D8D" w:rsidRDefault="00E22191" w:rsidP="00C07D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того</w:t>
      </w:r>
      <w:r w:rsidR="00C07D8D">
        <w:rPr>
          <w:sz w:val="28"/>
          <w:szCs w:val="28"/>
        </w:rPr>
        <w:t xml:space="preserve"> чтобы просмотреть непосредственное отношение детей к вопросам горячего питания, было проведено анкетирование. </w:t>
      </w:r>
    </w:p>
    <w:p w:rsidR="00824D70" w:rsidRDefault="00824D70" w:rsidP="00E22191">
      <w:pPr>
        <w:jc w:val="center"/>
        <w:rPr>
          <w:b/>
          <w:sz w:val="28"/>
          <w:szCs w:val="28"/>
        </w:rPr>
      </w:pPr>
    </w:p>
    <w:p w:rsidR="000D4038" w:rsidRDefault="00E22191" w:rsidP="00E22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F35934">
        <w:rPr>
          <w:b/>
          <w:sz w:val="28"/>
          <w:szCs w:val="28"/>
        </w:rPr>
        <w:t>нализ анкет</w:t>
      </w:r>
      <w:r w:rsidR="00824D70">
        <w:rPr>
          <w:b/>
          <w:sz w:val="28"/>
          <w:szCs w:val="28"/>
        </w:rPr>
        <w:t>ирования</w:t>
      </w:r>
    </w:p>
    <w:p w:rsidR="00E22191" w:rsidRDefault="000D4038" w:rsidP="00E2219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«О</w:t>
      </w:r>
      <w:r w:rsidR="003615E3">
        <w:rPr>
          <w:b/>
          <w:sz w:val="28"/>
          <w:szCs w:val="28"/>
        </w:rPr>
        <w:t>ценка</w:t>
      </w:r>
      <w:r w:rsidR="00883405">
        <w:rPr>
          <w:b/>
          <w:sz w:val="28"/>
          <w:szCs w:val="28"/>
        </w:rPr>
        <w:t xml:space="preserve"> качества </w:t>
      </w:r>
      <w:r w:rsidR="003615E3">
        <w:rPr>
          <w:b/>
          <w:sz w:val="28"/>
          <w:szCs w:val="28"/>
        </w:rPr>
        <w:t>предоставления услуги «Горячее питание</w:t>
      </w:r>
      <w:r w:rsidR="00883405">
        <w:rPr>
          <w:b/>
          <w:sz w:val="28"/>
          <w:szCs w:val="28"/>
        </w:rPr>
        <w:t xml:space="preserve"> школьников</w:t>
      </w:r>
      <w:r>
        <w:rPr>
          <w:b/>
          <w:sz w:val="28"/>
          <w:szCs w:val="28"/>
        </w:rPr>
        <w:t>»</w:t>
      </w:r>
    </w:p>
    <w:p w:rsidR="00E22191" w:rsidRDefault="00E22191" w:rsidP="00E22191">
      <w:pPr>
        <w:jc w:val="center"/>
        <w:rPr>
          <w:sz w:val="28"/>
          <w:szCs w:val="28"/>
        </w:rPr>
      </w:pPr>
      <w:r>
        <w:rPr>
          <w:sz w:val="28"/>
          <w:szCs w:val="28"/>
        </w:rPr>
        <w:t>(начальная школа)</w:t>
      </w:r>
    </w:p>
    <w:p w:rsidR="003615E3" w:rsidRDefault="003615E3" w:rsidP="00E22191">
      <w:pPr>
        <w:jc w:val="center"/>
        <w:rPr>
          <w:sz w:val="28"/>
          <w:szCs w:val="28"/>
        </w:rPr>
      </w:pPr>
    </w:p>
    <w:p w:rsidR="009E5BA5" w:rsidRDefault="00E22191" w:rsidP="00E221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5BA5">
        <w:rPr>
          <w:sz w:val="28"/>
          <w:szCs w:val="28"/>
        </w:rPr>
        <w:t xml:space="preserve">Уровень начального общего образования проходит 66 обучающихся. </w:t>
      </w:r>
      <w:r w:rsidRPr="00F35934">
        <w:rPr>
          <w:sz w:val="28"/>
          <w:szCs w:val="28"/>
        </w:rPr>
        <w:t xml:space="preserve">В рамках проводимого обследования </w:t>
      </w:r>
      <w:r>
        <w:rPr>
          <w:sz w:val="28"/>
          <w:szCs w:val="28"/>
        </w:rPr>
        <w:t xml:space="preserve">было </w:t>
      </w:r>
      <w:r w:rsidR="009E5BA5">
        <w:rPr>
          <w:sz w:val="28"/>
          <w:szCs w:val="28"/>
        </w:rPr>
        <w:t>запущено</w:t>
      </w:r>
      <w:r>
        <w:rPr>
          <w:sz w:val="28"/>
          <w:szCs w:val="28"/>
        </w:rPr>
        <w:t xml:space="preserve"> </w:t>
      </w:r>
      <w:r w:rsidR="009E5BA5">
        <w:rPr>
          <w:sz w:val="28"/>
          <w:szCs w:val="28"/>
        </w:rPr>
        <w:t xml:space="preserve">онлайн </w:t>
      </w:r>
      <w:r w:rsidR="003615E3">
        <w:rPr>
          <w:sz w:val="28"/>
          <w:szCs w:val="28"/>
        </w:rPr>
        <w:t>–</w:t>
      </w:r>
      <w:r w:rsidR="009E5BA5">
        <w:rPr>
          <w:sz w:val="28"/>
          <w:szCs w:val="28"/>
        </w:rPr>
        <w:t xml:space="preserve"> тестирование</w:t>
      </w:r>
      <w:r w:rsidR="003615E3">
        <w:rPr>
          <w:sz w:val="28"/>
          <w:szCs w:val="28"/>
        </w:rPr>
        <w:t>.</w:t>
      </w:r>
      <w:r w:rsidR="009E5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Обучающи</w:t>
      </w:r>
      <w:r w:rsidR="009E5BA5">
        <w:rPr>
          <w:sz w:val="28"/>
          <w:szCs w:val="28"/>
        </w:rPr>
        <w:t>еся</w:t>
      </w:r>
      <w:r>
        <w:rPr>
          <w:sz w:val="28"/>
          <w:szCs w:val="28"/>
        </w:rPr>
        <w:t xml:space="preserve"> </w:t>
      </w:r>
      <w:r w:rsidR="009E5BA5">
        <w:rPr>
          <w:sz w:val="28"/>
          <w:szCs w:val="28"/>
        </w:rPr>
        <w:t xml:space="preserve">с 1 по 4 класс было предложено пройти тестирование </w:t>
      </w:r>
      <w:r w:rsidRPr="00434708">
        <w:rPr>
          <w:sz w:val="28"/>
          <w:szCs w:val="28"/>
        </w:rPr>
        <w:t>с родит</w:t>
      </w:r>
      <w:r>
        <w:rPr>
          <w:sz w:val="28"/>
          <w:szCs w:val="28"/>
        </w:rPr>
        <w:t xml:space="preserve">елями, ведь в первую очередь они организуют </w:t>
      </w:r>
      <w:r w:rsidRPr="00434708">
        <w:rPr>
          <w:sz w:val="28"/>
          <w:szCs w:val="28"/>
        </w:rPr>
        <w:t>питани</w:t>
      </w:r>
      <w:r>
        <w:rPr>
          <w:sz w:val="28"/>
          <w:szCs w:val="28"/>
        </w:rPr>
        <w:t>е детей. Всего</w:t>
      </w:r>
      <w:r w:rsidR="009E5BA5">
        <w:rPr>
          <w:sz w:val="28"/>
          <w:szCs w:val="28"/>
        </w:rPr>
        <w:t xml:space="preserve"> в онлайн - тестирование</w:t>
      </w:r>
      <w:r>
        <w:rPr>
          <w:sz w:val="28"/>
          <w:szCs w:val="28"/>
        </w:rPr>
        <w:t xml:space="preserve"> приняли участие </w:t>
      </w:r>
      <w:r w:rsidR="009E5BA5">
        <w:rPr>
          <w:sz w:val="28"/>
          <w:szCs w:val="28"/>
        </w:rPr>
        <w:t>43</w:t>
      </w:r>
      <w:r>
        <w:rPr>
          <w:sz w:val="28"/>
          <w:szCs w:val="28"/>
        </w:rPr>
        <w:t xml:space="preserve"> (</w:t>
      </w:r>
      <w:r w:rsidR="009E5BA5">
        <w:rPr>
          <w:sz w:val="28"/>
          <w:szCs w:val="28"/>
        </w:rPr>
        <w:t>65,15</w:t>
      </w:r>
      <w:r>
        <w:rPr>
          <w:sz w:val="28"/>
          <w:szCs w:val="28"/>
        </w:rPr>
        <w:t xml:space="preserve">%) обучающихся и их родителей. </w:t>
      </w:r>
    </w:p>
    <w:p w:rsidR="00883405" w:rsidRDefault="00883405" w:rsidP="00E22191">
      <w:pPr>
        <w:ind w:firstLine="708"/>
        <w:jc w:val="both"/>
        <w:rPr>
          <w:sz w:val="28"/>
          <w:szCs w:val="28"/>
        </w:rPr>
      </w:pPr>
    </w:p>
    <w:p w:rsidR="009E5BA5" w:rsidRDefault="00883405" w:rsidP="00E221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E5BA5">
        <w:rPr>
          <w:noProof/>
          <w:sz w:val="28"/>
          <w:szCs w:val="28"/>
        </w:rPr>
        <w:drawing>
          <wp:inline distT="0" distB="0" distL="0" distR="0">
            <wp:extent cx="5093970" cy="1653540"/>
            <wp:effectExtent l="19050" t="0" r="11430" b="38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15E3" w:rsidRDefault="003615E3" w:rsidP="00E22191">
      <w:pPr>
        <w:ind w:firstLine="708"/>
        <w:jc w:val="both"/>
        <w:rPr>
          <w:sz w:val="28"/>
          <w:szCs w:val="28"/>
        </w:rPr>
      </w:pPr>
    </w:p>
    <w:p w:rsidR="00E22191" w:rsidRDefault="00E22191" w:rsidP="00E221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анкете было задано </w:t>
      </w:r>
      <w:r w:rsidR="00883405">
        <w:rPr>
          <w:sz w:val="28"/>
          <w:szCs w:val="28"/>
        </w:rPr>
        <w:t>18</w:t>
      </w:r>
      <w:r>
        <w:rPr>
          <w:sz w:val="28"/>
          <w:szCs w:val="28"/>
        </w:rPr>
        <w:t xml:space="preserve"> вопросов, вот ответы на некоторые из них:</w:t>
      </w:r>
    </w:p>
    <w:p w:rsidR="00883405" w:rsidRDefault="00883405" w:rsidP="00883405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Питается ли Ваш ребенок в школьной столовой?</w:t>
      </w:r>
    </w:p>
    <w:p w:rsidR="00883405" w:rsidRDefault="00883405" w:rsidP="00883405">
      <w:pPr>
        <w:jc w:val="both"/>
        <w:rPr>
          <w:sz w:val="28"/>
          <w:szCs w:val="28"/>
        </w:rPr>
      </w:pPr>
      <w:r>
        <w:rPr>
          <w:sz w:val="28"/>
          <w:szCs w:val="28"/>
        </w:rPr>
        <w:t>- 43 человека (100%) ответили - да</w:t>
      </w:r>
      <w:r w:rsidR="006F2412">
        <w:rPr>
          <w:sz w:val="28"/>
          <w:szCs w:val="28"/>
        </w:rPr>
        <w:t>,</w:t>
      </w:r>
      <w:r>
        <w:rPr>
          <w:sz w:val="28"/>
          <w:szCs w:val="28"/>
        </w:rPr>
        <w:t xml:space="preserve"> питается</w:t>
      </w:r>
      <w:r w:rsidR="006F2412">
        <w:rPr>
          <w:sz w:val="28"/>
          <w:szCs w:val="28"/>
        </w:rPr>
        <w:t>.</w:t>
      </w:r>
    </w:p>
    <w:p w:rsidR="006F2412" w:rsidRDefault="006F2412" w:rsidP="00883405">
      <w:pPr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Удовлетворены ли Вы системой организации горячего питания в школе?</w:t>
      </w:r>
    </w:p>
    <w:p w:rsidR="006F2412" w:rsidRDefault="006F2412" w:rsidP="00883405">
      <w:pPr>
        <w:jc w:val="both"/>
        <w:rPr>
          <w:sz w:val="28"/>
          <w:szCs w:val="28"/>
        </w:rPr>
      </w:pPr>
      <w:r>
        <w:rPr>
          <w:sz w:val="28"/>
          <w:szCs w:val="28"/>
        </w:rPr>
        <w:t>- 43 человека (100%) ответили - да, удовлетворены.</w:t>
      </w:r>
    </w:p>
    <w:p w:rsidR="006F2412" w:rsidRDefault="006F2412" w:rsidP="00883405">
      <w:pPr>
        <w:jc w:val="both"/>
        <w:rPr>
          <w:sz w:val="28"/>
          <w:szCs w:val="28"/>
        </w:rPr>
      </w:pPr>
      <w:r>
        <w:rPr>
          <w:sz w:val="28"/>
          <w:szCs w:val="28"/>
        </w:rPr>
        <w:t>Наедается ли Ваш ребенок в школе?</w:t>
      </w:r>
    </w:p>
    <w:p w:rsidR="006F2412" w:rsidRDefault="006F2412" w:rsidP="00883405">
      <w:pPr>
        <w:jc w:val="both"/>
        <w:rPr>
          <w:sz w:val="28"/>
          <w:szCs w:val="28"/>
        </w:rPr>
      </w:pPr>
      <w:r>
        <w:rPr>
          <w:sz w:val="28"/>
          <w:szCs w:val="28"/>
        </w:rPr>
        <w:t>- 36 человек (83,7%) ответили - да, наедается.</w:t>
      </w:r>
    </w:p>
    <w:p w:rsidR="006F2412" w:rsidRDefault="006F2412" w:rsidP="008834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4038">
        <w:rPr>
          <w:sz w:val="28"/>
          <w:szCs w:val="28"/>
        </w:rPr>
        <w:t xml:space="preserve">7 человек (16,3%) ответили   - </w:t>
      </w:r>
      <w:r>
        <w:rPr>
          <w:sz w:val="28"/>
          <w:szCs w:val="28"/>
        </w:rPr>
        <w:t>когда все съедает.</w:t>
      </w:r>
    </w:p>
    <w:p w:rsidR="003615E3" w:rsidRDefault="003615E3" w:rsidP="00883405">
      <w:pPr>
        <w:jc w:val="both"/>
        <w:rPr>
          <w:sz w:val="28"/>
          <w:szCs w:val="28"/>
        </w:rPr>
      </w:pPr>
    </w:p>
    <w:p w:rsidR="006F2412" w:rsidRDefault="000D4038" w:rsidP="008834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6F2412">
        <w:rPr>
          <w:noProof/>
          <w:sz w:val="28"/>
          <w:szCs w:val="28"/>
        </w:rPr>
        <w:drawing>
          <wp:inline distT="0" distB="0" distL="0" distR="0">
            <wp:extent cx="5253990" cy="1630680"/>
            <wp:effectExtent l="19050" t="0" r="22860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22191" w:rsidRPr="00476DA7" w:rsidRDefault="000D4038" w:rsidP="00E2219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615E3" w:rsidRDefault="003615E3" w:rsidP="000D4038">
      <w:pPr>
        <w:jc w:val="center"/>
        <w:rPr>
          <w:b/>
          <w:sz w:val="28"/>
          <w:szCs w:val="28"/>
        </w:rPr>
      </w:pPr>
    </w:p>
    <w:p w:rsidR="003615E3" w:rsidRDefault="003615E3" w:rsidP="000D4038">
      <w:pPr>
        <w:jc w:val="center"/>
        <w:rPr>
          <w:b/>
          <w:sz w:val="28"/>
          <w:szCs w:val="28"/>
        </w:rPr>
      </w:pPr>
    </w:p>
    <w:p w:rsidR="000D4038" w:rsidRDefault="000D4038" w:rsidP="000D40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</w:t>
      </w:r>
      <w:r w:rsidRPr="00F35934">
        <w:rPr>
          <w:b/>
          <w:sz w:val="28"/>
          <w:szCs w:val="28"/>
        </w:rPr>
        <w:t>нализ анкет</w:t>
      </w:r>
      <w:r w:rsidR="00824D70">
        <w:rPr>
          <w:b/>
          <w:sz w:val="28"/>
          <w:szCs w:val="28"/>
        </w:rPr>
        <w:t>ирования</w:t>
      </w:r>
      <w:r w:rsidRPr="00F35934">
        <w:rPr>
          <w:b/>
          <w:sz w:val="28"/>
          <w:szCs w:val="28"/>
        </w:rPr>
        <w:t xml:space="preserve"> </w:t>
      </w:r>
    </w:p>
    <w:p w:rsidR="003615E3" w:rsidRDefault="003615E3" w:rsidP="003615E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«Оценка качества предоставления услуги «Горячее питание школьников»</w:t>
      </w:r>
    </w:p>
    <w:p w:rsidR="003615E3" w:rsidRDefault="003615E3" w:rsidP="003615E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(основная и средняя школа)</w:t>
      </w:r>
    </w:p>
    <w:p w:rsidR="003615E3" w:rsidRDefault="003615E3" w:rsidP="003615E3">
      <w:pPr>
        <w:ind w:firstLine="708"/>
        <w:jc w:val="center"/>
        <w:rPr>
          <w:sz w:val="28"/>
          <w:szCs w:val="28"/>
        </w:rPr>
      </w:pPr>
    </w:p>
    <w:p w:rsidR="000D4038" w:rsidRDefault="000D4038" w:rsidP="000D40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основного общего и среднего общего образования проходит 80 человек. </w:t>
      </w:r>
      <w:r w:rsidRPr="00F35934">
        <w:rPr>
          <w:sz w:val="28"/>
          <w:szCs w:val="28"/>
        </w:rPr>
        <w:t xml:space="preserve">В рамках проводимого обследования </w:t>
      </w:r>
      <w:r>
        <w:rPr>
          <w:sz w:val="28"/>
          <w:szCs w:val="28"/>
        </w:rPr>
        <w:t xml:space="preserve">было запущено онлайн - тестирование, в котором приняли участие 57 обучающихся и их родителей (71,25%)  </w:t>
      </w:r>
    </w:p>
    <w:p w:rsidR="0042664C" w:rsidRDefault="0042664C" w:rsidP="000D40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Хотелось узнать мнение детей о качестве горячего питания. Вот некоторые ответы на вопросы тестирования:</w:t>
      </w:r>
    </w:p>
    <w:p w:rsidR="0042664C" w:rsidRDefault="0042664C" w:rsidP="0042664C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Питается ли Ваш ребенок в школьной столовой?</w:t>
      </w:r>
    </w:p>
    <w:p w:rsidR="0042664C" w:rsidRDefault="0042664C" w:rsidP="0042664C">
      <w:pPr>
        <w:jc w:val="both"/>
        <w:rPr>
          <w:sz w:val="28"/>
          <w:szCs w:val="28"/>
        </w:rPr>
      </w:pPr>
      <w:r>
        <w:rPr>
          <w:sz w:val="28"/>
          <w:szCs w:val="28"/>
        </w:rPr>
        <w:t>- 57 человек (100%) ответили - да, питается.</w:t>
      </w:r>
    </w:p>
    <w:p w:rsidR="0042664C" w:rsidRDefault="0042664C" w:rsidP="0042664C">
      <w:pPr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Удовлетворены ли вы санитарным состоянием школьной столовой?</w:t>
      </w:r>
    </w:p>
    <w:p w:rsidR="0042664C" w:rsidRDefault="0042664C" w:rsidP="0042664C">
      <w:pPr>
        <w:jc w:val="both"/>
        <w:rPr>
          <w:sz w:val="28"/>
          <w:szCs w:val="28"/>
        </w:rPr>
      </w:pPr>
      <w:r>
        <w:rPr>
          <w:sz w:val="28"/>
          <w:szCs w:val="28"/>
        </w:rPr>
        <w:t>- 57 человек (100%) ответили - да, удовлетворены</w:t>
      </w:r>
    </w:p>
    <w:p w:rsidR="0042664C" w:rsidRDefault="0042664C" w:rsidP="0042664C">
      <w:pPr>
        <w:jc w:val="both"/>
        <w:rPr>
          <w:sz w:val="28"/>
          <w:szCs w:val="28"/>
        </w:rPr>
      </w:pPr>
      <w:r>
        <w:rPr>
          <w:sz w:val="28"/>
          <w:szCs w:val="28"/>
        </w:rPr>
        <w:t>Нравится ли Вашему ребенку горячее питание, предоставляемое в школе?</w:t>
      </w:r>
    </w:p>
    <w:p w:rsidR="0042664C" w:rsidRDefault="0042664C" w:rsidP="00426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2D6B">
        <w:rPr>
          <w:sz w:val="28"/>
          <w:szCs w:val="28"/>
        </w:rPr>
        <w:t>48 человек (84,2%) ответили - жалобы отсутствуют.</w:t>
      </w:r>
    </w:p>
    <w:p w:rsidR="0042664C" w:rsidRDefault="0042664C" w:rsidP="0042664C">
      <w:pPr>
        <w:jc w:val="both"/>
        <w:rPr>
          <w:sz w:val="28"/>
          <w:szCs w:val="28"/>
        </w:rPr>
      </w:pPr>
      <w:r>
        <w:rPr>
          <w:sz w:val="28"/>
          <w:szCs w:val="28"/>
        </w:rPr>
        <w:t>- 9 человек (15,8%) ответили - однообразная еда.</w:t>
      </w:r>
    </w:p>
    <w:p w:rsidR="003615E3" w:rsidRDefault="003615E3" w:rsidP="0042664C">
      <w:pPr>
        <w:jc w:val="both"/>
        <w:rPr>
          <w:sz w:val="28"/>
          <w:szCs w:val="28"/>
        </w:rPr>
      </w:pPr>
    </w:p>
    <w:p w:rsidR="003615E3" w:rsidRDefault="00462D6B" w:rsidP="00426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62D6B" w:rsidRDefault="00462D6B" w:rsidP="00426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5215890" cy="1813560"/>
            <wp:effectExtent l="19050" t="0" r="2286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62D6B" w:rsidRDefault="00462D6B" w:rsidP="0042664C">
      <w:pPr>
        <w:jc w:val="both"/>
        <w:rPr>
          <w:sz w:val="28"/>
          <w:szCs w:val="28"/>
        </w:rPr>
      </w:pPr>
      <w:r>
        <w:rPr>
          <w:sz w:val="28"/>
          <w:szCs w:val="28"/>
        </w:rPr>
        <w:t>Достаточно ли продолжительности перемен для приема пищи?</w:t>
      </w:r>
    </w:p>
    <w:p w:rsidR="00462D6B" w:rsidRDefault="00462D6B" w:rsidP="00462D6B">
      <w:pPr>
        <w:jc w:val="both"/>
        <w:rPr>
          <w:sz w:val="28"/>
          <w:szCs w:val="28"/>
        </w:rPr>
      </w:pPr>
      <w:r>
        <w:rPr>
          <w:sz w:val="28"/>
          <w:szCs w:val="28"/>
        </w:rPr>
        <w:t>- 57 человек (100%) ответили - да, достаточно.</w:t>
      </w:r>
    </w:p>
    <w:p w:rsidR="00462D6B" w:rsidRDefault="00462D6B" w:rsidP="00462D6B">
      <w:pPr>
        <w:jc w:val="both"/>
        <w:rPr>
          <w:sz w:val="28"/>
          <w:szCs w:val="28"/>
        </w:rPr>
      </w:pPr>
      <w:r>
        <w:rPr>
          <w:sz w:val="28"/>
          <w:szCs w:val="28"/>
        </w:rPr>
        <w:t>Интересуетесь ли Вы меню школьной столовой?</w:t>
      </w:r>
    </w:p>
    <w:p w:rsidR="00462D6B" w:rsidRDefault="00462D6B" w:rsidP="00462D6B">
      <w:pPr>
        <w:jc w:val="both"/>
        <w:rPr>
          <w:sz w:val="28"/>
          <w:szCs w:val="28"/>
        </w:rPr>
      </w:pPr>
      <w:r>
        <w:rPr>
          <w:sz w:val="28"/>
          <w:szCs w:val="28"/>
        </w:rPr>
        <w:t>- 33 человека (57,9%) ответили - да, постоянно.</w:t>
      </w:r>
    </w:p>
    <w:p w:rsidR="00462D6B" w:rsidRDefault="00462D6B" w:rsidP="00462D6B">
      <w:pPr>
        <w:jc w:val="both"/>
        <w:rPr>
          <w:sz w:val="28"/>
          <w:szCs w:val="28"/>
        </w:rPr>
      </w:pPr>
      <w:r>
        <w:rPr>
          <w:sz w:val="28"/>
          <w:szCs w:val="28"/>
        </w:rPr>
        <w:t>- 6 человек (10,5%) ответили - ин</w:t>
      </w:r>
      <w:r w:rsidR="00795B98">
        <w:rPr>
          <w:sz w:val="28"/>
          <w:szCs w:val="28"/>
        </w:rPr>
        <w:t>о</w:t>
      </w:r>
      <w:r>
        <w:rPr>
          <w:sz w:val="28"/>
          <w:szCs w:val="28"/>
        </w:rPr>
        <w:t>гда.</w:t>
      </w:r>
    </w:p>
    <w:p w:rsidR="00462D6B" w:rsidRDefault="00462D6B" w:rsidP="00462D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5B98">
        <w:rPr>
          <w:sz w:val="28"/>
          <w:szCs w:val="28"/>
        </w:rPr>
        <w:t>18 человек (31,6%) ответили - нет.</w:t>
      </w:r>
    </w:p>
    <w:p w:rsidR="003615E3" w:rsidRDefault="00795B98" w:rsidP="00462D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95B98" w:rsidRDefault="00795B98" w:rsidP="00462D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noProof/>
          <w:sz w:val="28"/>
          <w:szCs w:val="28"/>
        </w:rPr>
        <w:drawing>
          <wp:inline distT="0" distB="0" distL="0" distR="0">
            <wp:extent cx="5574030" cy="1851660"/>
            <wp:effectExtent l="19050" t="0" r="2667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615E3" w:rsidRDefault="003615E3" w:rsidP="00462D6B">
      <w:pPr>
        <w:jc w:val="both"/>
        <w:rPr>
          <w:sz w:val="28"/>
          <w:szCs w:val="28"/>
        </w:rPr>
      </w:pPr>
    </w:p>
    <w:p w:rsidR="00462D6B" w:rsidRDefault="00795B98" w:rsidP="00462D6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вопрос: Ваши предложения по улучшению организации горячего питания в школе? Не один</w:t>
      </w:r>
      <w:r w:rsidR="003615E3">
        <w:rPr>
          <w:sz w:val="28"/>
          <w:szCs w:val="28"/>
        </w:rPr>
        <w:t xml:space="preserve"> из</w:t>
      </w:r>
      <w:r w:rsidR="00B5427B" w:rsidRPr="00B5427B">
        <w:rPr>
          <w:sz w:val="28"/>
          <w:szCs w:val="28"/>
        </w:rPr>
        <w:t xml:space="preserve"> </w:t>
      </w:r>
      <w:r w:rsidR="00B5427B">
        <w:rPr>
          <w:sz w:val="28"/>
          <w:szCs w:val="28"/>
        </w:rPr>
        <w:t xml:space="preserve">респондентов </w:t>
      </w:r>
      <w:r>
        <w:rPr>
          <w:sz w:val="28"/>
          <w:szCs w:val="28"/>
        </w:rPr>
        <w:t>не дал ответа</w:t>
      </w:r>
      <w:r w:rsidR="00B5427B">
        <w:rPr>
          <w:sz w:val="28"/>
          <w:szCs w:val="28"/>
        </w:rPr>
        <w:t>.</w:t>
      </w:r>
    </w:p>
    <w:p w:rsidR="00B5427B" w:rsidRDefault="00B5427B" w:rsidP="00B5427B">
      <w:pPr>
        <w:jc w:val="both"/>
        <w:rPr>
          <w:b/>
          <w:sz w:val="28"/>
          <w:szCs w:val="28"/>
        </w:rPr>
      </w:pPr>
    </w:p>
    <w:p w:rsidR="00F5283C" w:rsidRDefault="00B5427B" w:rsidP="00F5283C">
      <w:pPr>
        <w:shd w:val="clear" w:color="auto" w:fill="FFFFFF"/>
        <w:rPr>
          <w:sz w:val="28"/>
          <w:szCs w:val="28"/>
        </w:rPr>
      </w:pPr>
      <w:r w:rsidRPr="0008491D">
        <w:rPr>
          <w:b/>
          <w:sz w:val="28"/>
          <w:szCs w:val="28"/>
        </w:rPr>
        <w:t>Выводы:</w:t>
      </w:r>
      <w:r>
        <w:rPr>
          <w:sz w:val="28"/>
          <w:szCs w:val="28"/>
        </w:rPr>
        <w:t xml:space="preserve"> </w:t>
      </w:r>
      <w:r w:rsidR="003615E3">
        <w:rPr>
          <w:color w:val="000000"/>
          <w:sz w:val="28"/>
          <w:szCs w:val="28"/>
        </w:rPr>
        <w:t>В основном</w:t>
      </w:r>
      <w:r w:rsidR="00F5283C">
        <w:rPr>
          <w:color w:val="000000"/>
          <w:sz w:val="28"/>
          <w:szCs w:val="28"/>
        </w:rPr>
        <w:t xml:space="preserve"> все обучающиеся МБОУ СОШ № 30 </w:t>
      </w:r>
      <w:r w:rsidR="00E43593">
        <w:rPr>
          <w:color w:val="000000"/>
          <w:sz w:val="28"/>
          <w:szCs w:val="28"/>
        </w:rPr>
        <w:t>в учебное время питаются</w:t>
      </w:r>
      <w:r w:rsidR="00F5283C">
        <w:rPr>
          <w:color w:val="000000"/>
          <w:sz w:val="28"/>
          <w:szCs w:val="28"/>
        </w:rPr>
        <w:t xml:space="preserve"> в школьной столовой</w:t>
      </w:r>
      <w:r w:rsidR="00F5283C" w:rsidRPr="00F5283C">
        <w:rPr>
          <w:color w:val="000000"/>
          <w:sz w:val="28"/>
          <w:szCs w:val="28"/>
        </w:rPr>
        <w:t xml:space="preserve">. </w:t>
      </w:r>
      <w:r w:rsidR="00F5283C">
        <w:rPr>
          <w:color w:val="000000"/>
          <w:sz w:val="28"/>
          <w:szCs w:val="28"/>
        </w:rPr>
        <w:t>В</w:t>
      </w:r>
      <w:r>
        <w:rPr>
          <w:sz w:val="28"/>
          <w:szCs w:val="28"/>
        </w:rPr>
        <w:t xml:space="preserve"> целом обучающиеся и их родители довольны организацией питания в школьной столовой. </w:t>
      </w:r>
    </w:p>
    <w:p w:rsidR="00B5427B" w:rsidRPr="00BD0486" w:rsidRDefault="00B5427B" w:rsidP="00B542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Предложение: </w:t>
      </w:r>
      <w:r w:rsidR="00E43593">
        <w:rPr>
          <w:sz w:val="28"/>
          <w:szCs w:val="28"/>
        </w:rPr>
        <w:t>Ч</w:t>
      </w:r>
      <w:r>
        <w:rPr>
          <w:sz w:val="28"/>
          <w:szCs w:val="28"/>
        </w:rPr>
        <w:t>ерез родительские собрании  и классные часы продолжить работу с родителями и обучающимися  по вопросам здоровой и полезной пищи.</w:t>
      </w:r>
    </w:p>
    <w:sectPr w:rsidR="00B5427B" w:rsidRPr="00BD0486" w:rsidSect="000430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897" w:rsidRDefault="00470897" w:rsidP="0004309F">
      <w:r>
        <w:separator/>
      </w:r>
    </w:p>
  </w:endnote>
  <w:endnote w:type="continuationSeparator" w:id="0">
    <w:p w:rsidR="00470897" w:rsidRDefault="00470897" w:rsidP="0004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897" w:rsidRDefault="00470897" w:rsidP="0004309F">
      <w:r>
        <w:separator/>
      </w:r>
    </w:p>
  </w:footnote>
  <w:footnote w:type="continuationSeparator" w:id="0">
    <w:p w:rsidR="00470897" w:rsidRDefault="00470897" w:rsidP="00043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9F"/>
    <w:rsid w:val="0004309F"/>
    <w:rsid w:val="000D4038"/>
    <w:rsid w:val="003615E3"/>
    <w:rsid w:val="0042664C"/>
    <w:rsid w:val="00462D6B"/>
    <w:rsid w:val="00470897"/>
    <w:rsid w:val="006F2412"/>
    <w:rsid w:val="00795B98"/>
    <w:rsid w:val="00824D70"/>
    <w:rsid w:val="00883405"/>
    <w:rsid w:val="009E5BA5"/>
    <w:rsid w:val="00B5427B"/>
    <w:rsid w:val="00C07D8D"/>
    <w:rsid w:val="00CD7590"/>
    <w:rsid w:val="00CF0638"/>
    <w:rsid w:val="00D25F87"/>
    <w:rsid w:val="00D465B5"/>
    <w:rsid w:val="00E22191"/>
    <w:rsid w:val="00E43593"/>
    <w:rsid w:val="00F5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BDAA4"/>
  <w15:docId w15:val="{9982E062-C902-44B5-BAC6-EFFF609C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0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430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430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430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4309F"/>
    <w:rPr>
      <w:sz w:val="24"/>
      <w:szCs w:val="24"/>
    </w:rPr>
  </w:style>
  <w:style w:type="paragraph" w:styleId="a7">
    <w:name w:val="footer"/>
    <w:basedOn w:val="a"/>
    <w:link w:val="a8"/>
    <w:rsid w:val="000430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430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7030A0"/>
            </a:solidFill>
          </c:spPr>
          <c:dPt>
            <c:idx val="0"/>
            <c:bubble3D val="0"/>
            <c:spPr>
              <a:solidFill>
                <a:srgbClr val="9912BE"/>
              </a:solidFill>
            </c:spPr>
            <c:extLst>
              <c:ext xmlns:c16="http://schemas.microsoft.com/office/drawing/2014/chart" uri="{C3380CC4-5D6E-409C-BE32-E72D297353CC}">
                <c16:uniqueId val="{00000000-8D1A-44B6-974A-19DE1D08662A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solidFill>
                  <a:srgbClr val="0070C0"/>
                </a:solidFill>
              </a:ln>
              <a:effectLst>
                <a:outerShdw blurRad="50800" dist="38100" dir="10800000" algn="r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D1A-44B6-974A-19DE1D08662A}"/>
              </c:ext>
            </c:extLst>
          </c:dPt>
          <c:dLbls>
            <c:dLbl>
              <c:idx val="0"/>
              <c:layout>
                <c:manualLayout>
                  <c:x val="0.20598544888729309"/>
                  <c:y val="-0.50902279456447264"/>
                </c:manualLayout>
              </c:layout>
              <c:tx>
                <c:rich>
                  <a:bodyPr/>
                  <a:lstStyle/>
                  <a:p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97,3%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D1A-44B6-974A-19DE1D08662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2,7%.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D1A-44B6-974A-19DE1D0866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питаются</c:v>
                </c:pt>
                <c:pt idx="1">
                  <c:v>не питаются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.00%">
                  <c:v>142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D1A-44B6-974A-19DE1D0866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7030A0"/>
            </a:solidFill>
          </c:spPr>
          <c:dPt>
            <c:idx val="1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0-73E7-405A-8982-D3728DAF9A51}"/>
              </c:ext>
            </c:extLst>
          </c:dPt>
          <c:dLbls>
            <c:dLbl>
              <c:idx val="0"/>
              <c:layout>
                <c:manualLayout>
                  <c:x val="0.11286641253176687"/>
                  <c:y val="-0.48885126405831397"/>
                </c:manualLayout>
              </c:layout>
              <c:tx>
                <c:rich>
                  <a:bodyPr/>
                  <a:lstStyle/>
                  <a:p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91,1%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E7-405A-8982-D3728DAF9A5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8,9%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E7-405A-8982-D3728DAF9A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1 разовое питание</c:v>
                </c:pt>
                <c:pt idx="1">
                  <c:v>2х разовое питание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133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E7-405A-8982-D3728DAF9A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7030A0"/>
            </a:solidFill>
          </c:spPr>
          <c:dPt>
            <c:idx val="1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0-7683-4A76-978B-A2E147EA78F1}"/>
              </c:ext>
            </c:extLst>
          </c:dPt>
          <c:dLbls>
            <c:dLbl>
              <c:idx val="0"/>
              <c:layout>
                <c:manualLayout>
                  <c:x val="1.7727921444374427E-2"/>
                  <c:y val="-0.201176869020404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65,15%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83-4A76-978B-A2E147EA78F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34,85%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683-4A76-978B-A2E147EA78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приняли участие в тестирование</c:v>
                </c:pt>
                <c:pt idx="1">
                  <c:v>не участвовали в тестировании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43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83-4A76-978B-A2E147EA78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209282849796074E-2"/>
          <c:y val="0.12480498932960482"/>
          <c:w val="0.61238944116756977"/>
          <c:h val="0.703661049378173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FFC000"/>
            </a:solidFill>
          </c:spPr>
          <c:dPt>
            <c:idx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0-0E2A-4B1E-A786-E24A23F55933}"/>
              </c:ext>
            </c:extLst>
          </c:dPt>
          <c:dLbls>
            <c:dLbl>
              <c:idx val="0"/>
              <c:layout>
                <c:manualLayout>
                  <c:x val="7.7754620773926114E-2"/>
                  <c:y val="-0.5033924497755535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83,7%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E2A-4B1E-A786-E24A23F55933}"/>
                </c:ext>
              </c:extLst>
            </c:dLbl>
            <c:dLbl>
              <c:idx val="1"/>
              <c:layout>
                <c:manualLayout>
                  <c:x val="-5.9672777389312821E-2"/>
                  <c:y val="7.37828925230500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16,3%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E2A-4B1E-A786-E24A23F559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наедается</c:v>
                </c:pt>
                <c:pt idx="1">
                  <c:v>когда все съедает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36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2A-4B1E-A786-E24A23F559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</c:spPr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0-318B-4FEC-8B7E-CDC598E701BC}"/>
              </c:ext>
            </c:extLst>
          </c:dPt>
          <c:dLbls>
            <c:dLbl>
              <c:idx val="0"/>
              <c:layout>
                <c:manualLayout>
                  <c:x val="8.5508335848262881E-2"/>
                  <c:y val="-0.1397375328083989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84,2%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8B-4FEC-8B7E-CDC598E701BC}"/>
                </c:ext>
              </c:extLst>
            </c:dLbl>
            <c:dLbl>
              <c:idx val="1"/>
              <c:layout>
                <c:manualLayout>
                  <c:x val="-8.4821574074606665E-3"/>
                  <c:y val="-4.03482652903680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18B-4FEC-8B7E-CDC598E701B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жалобы отсутсвуют</c:v>
                </c:pt>
                <c:pt idx="1">
                  <c:v>однообразная еда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48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8B-4FEC-8B7E-CDC598E701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7030A0"/>
            </a:solidFill>
          </c:spPr>
          <c:dPt>
            <c:idx val="1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0-4283-4D4D-923C-82B12E821D62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1-4283-4D4D-923C-82B12E821D62}"/>
              </c:ext>
            </c:extLst>
          </c:dPt>
          <c:dLbls>
            <c:dLbl>
              <c:idx val="0"/>
              <c:layout>
                <c:manualLayout>
                  <c:x val="-3.5390911064346626E-3"/>
                  <c:y val="-0.3062516876748432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57,9%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283-4D4D-923C-82B12E821D62}"/>
                </c:ext>
              </c:extLst>
            </c:dLbl>
            <c:dLbl>
              <c:idx val="1"/>
              <c:layout>
                <c:manualLayout>
                  <c:x val="-3.843933383925096E-2"/>
                  <c:y val="-0.1506523875873541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283-4D4D-923C-82B12E821D62}"/>
                </c:ext>
              </c:extLst>
            </c:dLbl>
            <c:dLbl>
              <c:idx val="2"/>
              <c:layout>
                <c:manualLayout>
                  <c:x val="3.6241283236724394E-3"/>
                  <c:y val="-7.67446507458172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83-4D4D-923C-82B12E821D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да, постоянно</c:v>
                </c:pt>
                <c:pt idx="1">
                  <c:v>иногда</c:v>
                </c:pt>
                <c:pt idx="2">
                  <c:v>нет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</c:v>
                </c:pt>
                <c:pt idx="1">
                  <c:v>6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283-4D4D-923C-82B12E821D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9B86-30A5-4BA8-8105-F6324E6C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</cp:revision>
  <dcterms:created xsi:type="dcterms:W3CDTF">2022-01-14T09:55:00Z</dcterms:created>
  <dcterms:modified xsi:type="dcterms:W3CDTF">2022-01-14T09:55:00Z</dcterms:modified>
</cp:coreProperties>
</file>