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C56" w:rsidRDefault="00E33583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EB">
        <w:rPr>
          <w:rFonts w:ascii="Times New Roman" w:hAnsi="Times New Roman" w:cs="Times New Roman"/>
          <w:b/>
          <w:sz w:val="24"/>
          <w:szCs w:val="24"/>
        </w:rPr>
        <w:t>Результаты анкетирования обучающихся</w:t>
      </w:r>
      <w:r w:rsidR="002B6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583" w:rsidRDefault="002B6C56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</w:t>
      </w:r>
      <w:r w:rsidR="007E5D1F">
        <w:rPr>
          <w:rFonts w:ascii="Times New Roman" w:hAnsi="Times New Roman" w:cs="Times New Roman"/>
          <w:b/>
          <w:sz w:val="24"/>
          <w:szCs w:val="24"/>
        </w:rPr>
        <w:t xml:space="preserve"> МБОУ СОШ № 30</w:t>
      </w:r>
    </w:p>
    <w:p w:rsidR="00E33583" w:rsidRDefault="002B6C56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07974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>20</w:t>
      </w:r>
      <w:r w:rsidR="00E33583">
        <w:rPr>
          <w:rFonts w:ascii="Times New Roman" w:hAnsi="Times New Roman" w:cs="Times New Roman"/>
          <w:b/>
          <w:sz w:val="24"/>
          <w:szCs w:val="24"/>
        </w:rPr>
        <w:t>2</w:t>
      </w:r>
      <w:r w:rsidR="00CE335A">
        <w:rPr>
          <w:rFonts w:ascii="Times New Roman" w:hAnsi="Times New Roman" w:cs="Times New Roman"/>
          <w:b/>
          <w:sz w:val="24"/>
          <w:szCs w:val="24"/>
        </w:rPr>
        <w:t>3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>-20</w:t>
      </w:r>
      <w:r w:rsidR="00E33583">
        <w:rPr>
          <w:rFonts w:ascii="Times New Roman" w:hAnsi="Times New Roman" w:cs="Times New Roman"/>
          <w:b/>
          <w:sz w:val="24"/>
          <w:szCs w:val="24"/>
        </w:rPr>
        <w:t>2</w:t>
      </w:r>
      <w:r w:rsidR="00CE335A">
        <w:rPr>
          <w:rFonts w:ascii="Times New Roman" w:hAnsi="Times New Roman" w:cs="Times New Roman"/>
          <w:b/>
          <w:sz w:val="24"/>
          <w:szCs w:val="24"/>
        </w:rPr>
        <w:t>4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CE335A">
        <w:rPr>
          <w:rFonts w:ascii="Times New Roman" w:hAnsi="Times New Roman" w:cs="Times New Roman"/>
          <w:b/>
          <w:sz w:val="24"/>
          <w:szCs w:val="24"/>
        </w:rPr>
        <w:t>ом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E335A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07974" w:rsidRPr="00C677EB" w:rsidRDefault="00CE335A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 2023</w:t>
      </w:r>
      <w:r w:rsidR="007E5D1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33583" w:rsidRPr="002B6C56" w:rsidRDefault="00207974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Одной из основных задач школы является сохранение и укрепление здоровья обучающихся.</w:t>
      </w:r>
      <w:r w:rsidRPr="002B6C56">
        <w:rPr>
          <w:sz w:val="24"/>
          <w:szCs w:val="24"/>
        </w:rPr>
        <w:t xml:space="preserve"> 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Охват горячим питанием </w:t>
      </w:r>
      <w:r w:rsidR="00BC4447">
        <w:rPr>
          <w:rFonts w:ascii="Times New Roman" w:hAnsi="Times New Roman" w:cs="Times New Roman"/>
          <w:sz w:val="24"/>
          <w:szCs w:val="24"/>
        </w:rPr>
        <w:t>–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один</w:t>
      </w:r>
      <w:r w:rsidR="00BC4447">
        <w:rPr>
          <w:rFonts w:ascii="Times New Roman" w:hAnsi="Times New Roman" w:cs="Times New Roman"/>
          <w:sz w:val="24"/>
          <w:szCs w:val="24"/>
        </w:rPr>
        <w:t xml:space="preserve"> 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из вопросов создания и сохранения </w:t>
      </w:r>
      <w:proofErr w:type="spellStart"/>
      <w:r w:rsidR="00E33583" w:rsidRPr="002B6C5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среды в школе. Поэтому этому направлению работы в школе уделяется большое внимание. </w:t>
      </w:r>
      <w:r w:rsidR="0085728A">
        <w:rPr>
          <w:rFonts w:ascii="Times New Roman" w:hAnsi="Times New Roman" w:cs="Times New Roman"/>
          <w:sz w:val="24"/>
          <w:szCs w:val="24"/>
        </w:rPr>
        <w:t xml:space="preserve">В школе обучается </w:t>
      </w:r>
      <w:r w:rsidR="004B2258">
        <w:rPr>
          <w:rFonts w:ascii="Times New Roman" w:hAnsi="Times New Roman" w:cs="Times New Roman"/>
          <w:sz w:val="24"/>
          <w:szCs w:val="24"/>
        </w:rPr>
        <w:t>145</w:t>
      </w:r>
      <w:r w:rsidR="0085728A">
        <w:rPr>
          <w:rFonts w:ascii="Times New Roman" w:hAnsi="Times New Roman" w:cs="Times New Roman"/>
          <w:sz w:val="24"/>
          <w:szCs w:val="24"/>
        </w:rPr>
        <w:t xml:space="preserve"> человек, школьную столовую посещает </w:t>
      </w:r>
      <w:r w:rsidR="00287078">
        <w:rPr>
          <w:rFonts w:ascii="Times New Roman" w:hAnsi="Times New Roman" w:cs="Times New Roman"/>
          <w:sz w:val="24"/>
          <w:szCs w:val="24"/>
        </w:rPr>
        <w:t>143</w:t>
      </w:r>
      <w:r w:rsidR="0085728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87078">
        <w:rPr>
          <w:rFonts w:ascii="Times New Roman" w:hAnsi="Times New Roman" w:cs="Times New Roman"/>
          <w:sz w:val="24"/>
          <w:szCs w:val="24"/>
        </w:rPr>
        <w:t>а</w:t>
      </w:r>
      <w:r w:rsidR="0085728A">
        <w:rPr>
          <w:rFonts w:ascii="Times New Roman" w:hAnsi="Times New Roman" w:cs="Times New Roman"/>
          <w:sz w:val="24"/>
          <w:szCs w:val="24"/>
        </w:rPr>
        <w:t xml:space="preserve">. 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Горячим питанием охвачены </w:t>
      </w:r>
      <w:r w:rsidR="00E33583" w:rsidRPr="0085728A">
        <w:rPr>
          <w:rFonts w:ascii="Times New Roman" w:hAnsi="Times New Roman" w:cs="Times New Roman"/>
          <w:sz w:val="24"/>
          <w:szCs w:val="24"/>
        </w:rPr>
        <w:t xml:space="preserve">99,3% </w:t>
      </w:r>
      <w:r w:rsidR="00E33583" w:rsidRPr="002B6C56">
        <w:rPr>
          <w:rFonts w:ascii="Times New Roman" w:hAnsi="Times New Roman" w:cs="Times New Roman"/>
          <w:sz w:val="24"/>
          <w:szCs w:val="24"/>
        </w:rPr>
        <w:t>обучающихся. Присутствует единичны</w:t>
      </w:r>
      <w:r w:rsidR="0085728A">
        <w:rPr>
          <w:rFonts w:ascii="Times New Roman" w:hAnsi="Times New Roman" w:cs="Times New Roman"/>
          <w:sz w:val="24"/>
          <w:szCs w:val="24"/>
        </w:rPr>
        <w:t>й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85728A">
        <w:rPr>
          <w:rFonts w:ascii="Times New Roman" w:hAnsi="Times New Roman" w:cs="Times New Roman"/>
          <w:sz w:val="24"/>
          <w:szCs w:val="24"/>
        </w:rPr>
        <w:t>й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нежелания питаться в школьной </w:t>
      </w:r>
      <w:r w:rsidR="002B6C56" w:rsidRPr="002B6C56">
        <w:rPr>
          <w:rFonts w:ascii="Times New Roman" w:hAnsi="Times New Roman" w:cs="Times New Roman"/>
          <w:sz w:val="24"/>
          <w:szCs w:val="24"/>
        </w:rPr>
        <w:t>столовой,</w:t>
      </w:r>
      <w:r w:rsidRPr="002B6C56">
        <w:rPr>
          <w:rFonts w:ascii="Times New Roman" w:hAnsi="Times New Roman" w:cs="Times New Roman"/>
          <w:sz w:val="24"/>
          <w:szCs w:val="24"/>
        </w:rPr>
        <w:t xml:space="preserve"> но в </w:t>
      </w:r>
      <w:r w:rsidR="002B6C56" w:rsidRPr="002B6C56">
        <w:rPr>
          <w:rFonts w:ascii="Times New Roman" w:hAnsi="Times New Roman" w:cs="Times New Roman"/>
          <w:sz w:val="24"/>
          <w:szCs w:val="24"/>
        </w:rPr>
        <w:t>школе ведется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целенаправленная работа классн</w:t>
      </w:r>
      <w:r w:rsidR="0085728A">
        <w:rPr>
          <w:rFonts w:ascii="Times New Roman" w:hAnsi="Times New Roman" w:cs="Times New Roman"/>
          <w:sz w:val="24"/>
          <w:szCs w:val="24"/>
        </w:rPr>
        <w:t>ого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85728A">
        <w:rPr>
          <w:rFonts w:ascii="Times New Roman" w:hAnsi="Times New Roman" w:cs="Times New Roman"/>
          <w:sz w:val="24"/>
          <w:szCs w:val="24"/>
        </w:rPr>
        <w:t>я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, администрации </w:t>
      </w:r>
      <w:r w:rsidR="002B6C56" w:rsidRPr="002B6C56">
        <w:rPr>
          <w:rFonts w:ascii="Times New Roman" w:hAnsi="Times New Roman" w:cs="Times New Roman"/>
          <w:sz w:val="24"/>
          <w:szCs w:val="24"/>
        </w:rPr>
        <w:t>школы для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решения этого вопроса.</w:t>
      </w:r>
    </w:p>
    <w:p w:rsidR="00E33583" w:rsidRPr="002B6C56" w:rsidRDefault="00E33583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>Для обучающихся школы с ограниченными возможностями здоровья (</w:t>
      </w:r>
      <w:r w:rsidR="002B6C56" w:rsidRPr="002B6C56">
        <w:rPr>
          <w:rFonts w:ascii="Times New Roman" w:hAnsi="Times New Roman" w:cs="Times New Roman"/>
          <w:sz w:val="24"/>
          <w:szCs w:val="24"/>
        </w:rPr>
        <w:t>ОВЗ) организовано</w:t>
      </w:r>
      <w:r w:rsidRPr="002B6C56">
        <w:rPr>
          <w:rFonts w:ascii="Times New Roman" w:hAnsi="Times New Roman" w:cs="Times New Roman"/>
          <w:sz w:val="24"/>
          <w:szCs w:val="24"/>
        </w:rPr>
        <w:t xml:space="preserve"> 2-х разовое питание. 2-х разовым питанием охвачено 1</w:t>
      </w:r>
      <w:r w:rsidR="00207974" w:rsidRPr="002B6C56">
        <w:rPr>
          <w:rFonts w:ascii="Times New Roman" w:hAnsi="Times New Roman" w:cs="Times New Roman"/>
          <w:sz w:val="24"/>
          <w:szCs w:val="24"/>
        </w:rPr>
        <w:t>7</w:t>
      </w:r>
      <w:r w:rsidRPr="002B6C5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33583" w:rsidRPr="002B6C56" w:rsidRDefault="00E33583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 xml:space="preserve">В столовой </w:t>
      </w:r>
      <w:r w:rsidR="00207974" w:rsidRPr="002B6C56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2B6C56">
        <w:rPr>
          <w:rFonts w:ascii="Times New Roman" w:hAnsi="Times New Roman" w:cs="Times New Roman"/>
          <w:sz w:val="24"/>
          <w:szCs w:val="24"/>
        </w:rPr>
        <w:t xml:space="preserve">питаются по определённому графику, в котором учитывается много составляющих, в том числе длительность учебного времени того или иного класса. </w:t>
      </w:r>
    </w:p>
    <w:p w:rsidR="00E33583" w:rsidRPr="002B6C56" w:rsidRDefault="00E33583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>Объём порций в школьной столовой варьируется в зависимости от возраста детей. Обучающиеся среднего и старшего звена получают порции несколько больше, чем обучающиеся начальных классов</w:t>
      </w:r>
    </w:p>
    <w:p w:rsidR="00E33583" w:rsidRPr="002B6C56" w:rsidRDefault="00E33583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>Для того, чтобы п</w:t>
      </w:r>
      <w:r w:rsidR="00CA2098" w:rsidRPr="002B6C56">
        <w:rPr>
          <w:rFonts w:ascii="Times New Roman" w:hAnsi="Times New Roman" w:cs="Times New Roman"/>
          <w:sz w:val="24"/>
          <w:szCs w:val="24"/>
        </w:rPr>
        <w:t>о</w:t>
      </w:r>
      <w:r w:rsidRPr="002B6C56">
        <w:rPr>
          <w:rFonts w:ascii="Times New Roman" w:hAnsi="Times New Roman" w:cs="Times New Roman"/>
          <w:sz w:val="24"/>
          <w:szCs w:val="24"/>
        </w:rPr>
        <w:t>смотреть на питание «глазами</w:t>
      </w:r>
      <w:r w:rsidR="00CA2098" w:rsidRPr="002B6C56">
        <w:rPr>
          <w:rFonts w:ascii="Times New Roman" w:hAnsi="Times New Roman" w:cs="Times New Roman"/>
          <w:sz w:val="24"/>
          <w:szCs w:val="24"/>
        </w:rPr>
        <w:t>»</w:t>
      </w:r>
      <w:r w:rsidRPr="002B6C5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CA2098" w:rsidRPr="002B6C56">
        <w:rPr>
          <w:rFonts w:ascii="Times New Roman" w:hAnsi="Times New Roman" w:cs="Times New Roman"/>
          <w:sz w:val="24"/>
          <w:szCs w:val="24"/>
        </w:rPr>
        <w:t xml:space="preserve"> и их родителе</w:t>
      </w:r>
      <w:r w:rsidR="00BC4447">
        <w:rPr>
          <w:rFonts w:ascii="Times New Roman" w:hAnsi="Times New Roman" w:cs="Times New Roman"/>
          <w:sz w:val="24"/>
          <w:szCs w:val="24"/>
        </w:rPr>
        <w:t>й</w:t>
      </w:r>
      <w:r w:rsidRPr="002B6C56">
        <w:rPr>
          <w:rFonts w:ascii="Times New Roman" w:hAnsi="Times New Roman" w:cs="Times New Roman"/>
          <w:sz w:val="24"/>
          <w:szCs w:val="24"/>
        </w:rPr>
        <w:t xml:space="preserve">, было проведено </w:t>
      </w:r>
      <w:r w:rsidR="0085728A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2B6C56" w:rsidRPr="002B6C56">
        <w:rPr>
          <w:rFonts w:ascii="Times New Roman" w:hAnsi="Times New Roman" w:cs="Times New Roman"/>
          <w:sz w:val="24"/>
          <w:szCs w:val="24"/>
        </w:rPr>
        <w:t>анкетирование с</w:t>
      </w:r>
      <w:r w:rsidR="00CA2098" w:rsidRPr="002B6C56">
        <w:rPr>
          <w:rFonts w:ascii="Times New Roman" w:hAnsi="Times New Roman" w:cs="Times New Roman"/>
          <w:sz w:val="24"/>
          <w:szCs w:val="24"/>
        </w:rPr>
        <w:t xml:space="preserve"> 11.1</w:t>
      </w:r>
      <w:r w:rsidR="00BF080F">
        <w:rPr>
          <w:rFonts w:ascii="Times New Roman" w:hAnsi="Times New Roman" w:cs="Times New Roman"/>
          <w:sz w:val="24"/>
          <w:szCs w:val="24"/>
        </w:rPr>
        <w:t>2</w:t>
      </w:r>
      <w:r w:rsidR="00CA2098" w:rsidRPr="002B6C56">
        <w:rPr>
          <w:rFonts w:ascii="Times New Roman" w:hAnsi="Times New Roman" w:cs="Times New Roman"/>
          <w:sz w:val="24"/>
          <w:szCs w:val="24"/>
        </w:rPr>
        <w:t>.202</w:t>
      </w:r>
      <w:r w:rsidR="00BF080F">
        <w:rPr>
          <w:rFonts w:ascii="Times New Roman" w:hAnsi="Times New Roman" w:cs="Times New Roman"/>
          <w:sz w:val="24"/>
          <w:szCs w:val="24"/>
        </w:rPr>
        <w:t>3 г по 18.12</w:t>
      </w:r>
      <w:r w:rsidR="007E5D1F">
        <w:rPr>
          <w:rFonts w:ascii="Times New Roman" w:hAnsi="Times New Roman" w:cs="Times New Roman"/>
          <w:sz w:val="24"/>
          <w:szCs w:val="24"/>
        </w:rPr>
        <w:t>.</w:t>
      </w:r>
      <w:r w:rsidR="00CA2098" w:rsidRPr="002B6C56">
        <w:rPr>
          <w:rFonts w:ascii="Times New Roman" w:hAnsi="Times New Roman" w:cs="Times New Roman"/>
          <w:sz w:val="24"/>
          <w:szCs w:val="24"/>
        </w:rPr>
        <w:t>202</w:t>
      </w:r>
      <w:r w:rsidR="00BF080F">
        <w:rPr>
          <w:rFonts w:ascii="Times New Roman" w:hAnsi="Times New Roman" w:cs="Times New Roman"/>
          <w:sz w:val="24"/>
          <w:szCs w:val="24"/>
        </w:rPr>
        <w:t>3</w:t>
      </w:r>
      <w:r w:rsidR="00CA2098" w:rsidRPr="002B6C56">
        <w:rPr>
          <w:rFonts w:ascii="Times New Roman" w:hAnsi="Times New Roman" w:cs="Times New Roman"/>
          <w:sz w:val="24"/>
          <w:szCs w:val="24"/>
        </w:rPr>
        <w:t xml:space="preserve"> г</w:t>
      </w:r>
      <w:r w:rsidRPr="002B6C56">
        <w:rPr>
          <w:rFonts w:ascii="Times New Roman" w:hAnsi="Times New Roman" w:cs="Times New Roman"/>
          <w:sz w:val="24"/>
          <w:szCs w:val="24"/>
        </w:rPr>
        <w:t>.</w:t>
      </w:r>
    </w:p>
    <w:p w:rsidR="00E33583" w:rsidRDefault="00E33583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 xml:space="preserve">В рамках проводимого обследования было предложено пройти </w:t>
      </w:r>
      <w:r w:rsidR="00F60BF0" w:rsidRPr="002B6C56"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2B6C56">
        <w:rPr>
          <w:rFonts w:ascii="Times New Roman" w:hAnsi="Times New Roman" w:cs="Times New Roman"/>
          <w:sz w:val="24"/>
          <w:szCs w:val="24"/>
        </w:rPr>
        <w:t xml:space="preserve">анкетирование обучающимся с </w:t>
      </w:r>
      <w:r w:rsidR="002B6C56" w:rsidRPr="002B6C56">
        <w:rPr>
          <w:rFonts w:ascii="Times New Roman" w:hAnsi="Times New Roman" w:cs="Times New Roman"/>
          <w:sz w:val="24"/>
          <w:szCs w:val="24"/>
        </w:rPr>
        <w:t>1 по</w:t>
      </w:r>
      <w:r w:rsidRPr="002B6C56">
        <w:rPr>
          <w:rFonts w:ascii="Times New Roman" w:hAnsi="Times New Roman" w:cs="Times New Roman"/>
          <w:sz w:val="24"/>
          <w:szCs w:val="24"/>
        </w:rPr>
        <w:t xml:space="preserve"> 11 класс. Всего </w:t>
      </w:r>
      <w:r w:rsidR="00FF74A1" w:rsidRPr="002B6C56">
        <w:rPr>
          <w:rFonts w:ascii="Times New Roman" w:hAnsi="Times New Roman" w:cs="Times New Roman"/>
          <w:sz w:val="24"/>
          <w:szCs w:val="24"/>
        </w:rPr>
        <w:t>приняли участие</w:t>
      </w:r>
      <w:r w:rsidRPr="002B6C56">
        <w:rPr>
          <w:rFonts w:ascii="Times New Roman" w:hAnsi="Times New Roman" w:cs="Times New Roman"/>
          <w:sz w:val="24"/>
          <w:szCs w:val="24"/>
        </w:rPr>
        <w:t xml:space="preserve"> </w:t>
      </w:r>
      <w:r w:rsidR="00BF080F">
        <w:rPr>
          <w:rFonts w:ascii="Times New Roman" w:hAnsi="Times New Roman" w:cs="Times New Roman"/>
          <w:sz w:val="24"/>
          <w:szCs w:val="24"/>
        </w:rPr>
        <w:t>45</w:t>
      </w:r>
      <w:r w:rsidRPr="002B6C56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BF080F">
        <w:rPr>
          <w:rFonts w:ascii="Times New Roman" w:hAnsi="Times New Roman" w:cs="Times New Roman"/>
          <w:sz w:val="24"/>
          <w:szCs w:val="24"/>
        </w:rPr>
        <w:t>х</w:t>
      </w:r>
      <w:r w:rsidR="00CA2098" w:rsidRPr="002B6C56">
        <w:rPr>
          <w:rFonts w:ascii="Times New Roman" w:hAnsi="Times New Roman" w:cs="Times New Roman"/>
          <w:sz w:val="24"/>
          <w:szCs w:val="24"/>
        </w:rPr>
        <w:t xml:space="preserve">ся и </w:t>
      </w:r>
      <w:r w:rsidR="00BF080F">
        <w:rPr>
          <w:rFonts w:ascii="Times New Roman" w:hAnsi="Times New Roman" w:cs="Times New Roman"/>
          <w:sz w:val="24"/>
          <w:szCs w:val="24"/>
        </w:rPr>
        <w:t>67</w:t>
      </w:r>
      <w:r w:rsidR="00FF74A1" w:rsidRPr="002B6C56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BF080F">
        <w:rPr>
          <w:rFonts w:ascii="Times New Roman" w:hAnsi="Times New Roman" w:cs="Times New Roman"/>
          <w:sz w:val="24"/>
          <w:szCs w:val="24"/>
        </w:rPr>
        <w:t>ей</w:t>
      </w:r>
      <w:r w:rsidR="00FF74A1" w:rsidRPr="002B6C56">
        <w:rPr>
          <w:rFonts w:ascii="Times New Roman" w:hAnsi="Times New Roman" w:cs="Times New Roman"/>
          <w:sz w:val="24"/>
          <w:szCs w:val="24"/>
        </w:rPr>
        <w:t>. Обучающимся и их родителям (законным представителям</w:t>
      </w:r>
      <w:r w:rsidR="00FF74A1">
        <w:rPr>
          <w:rFonts w:ascii="Times New Roman" w:hAnsi="Times New Roman" w:cs="Times New Roman"/>
          <w:sz w:val="24"/>
          <w:szCs w:val="24"/>
        </w:rPr>
        <w:t xml:space="preserve">) </w:t>
      </w:r>
      <w:r w:rsidR="00BF080F">
        <w:rPr>
          <w:rFonts w:ascii="Times New Roman" w:hAnsi="Times New Roman" w:cs="Times New Roman"/>
          <w:sz w:val="24"/>
          <w:szCs w:val="24"/>
        </w:rPr>
        <w:t>б</w:t>
      </w:r>
      <w:r w:rsidR="00FF74A1">
        <w:rPr>
          <w:rFonts w:ascii="Times New Roman" w:hAnsi="Times New Roman" w:cs="Times New Roman"/>
          <w:sz w:val="24"/>
          <w:szCs w:val="24"/>
        </w:rPr>
        <w:t>ыло предложено ответить</w:t>
      </w:r>
      <w:r w:rsidR="00BF080F">
        <w:rPr>
          <w:rFonts w:ascii="Times New Roman" w:hAnsi="Times New Roman" w:cs="Times New Roman"/>
          <w:sz w:val="24"/>
          <w:szCs w:val="24"/>
        </w:rPr>
        <w:t>:</w:t>
      </w:r>
      <w:r w:rsidR="00FF74A1">
        <w:rPr>
          <w:rFonts w:ascii="Times New Roman" w:hAnsi="Times New Roman" w:cs="Times New Roman"/>
          <w:sz w:val="24"/>
          <w:szCs w:val="24"/>
        </w:rPr>
        <w:t xml:space="preserve"> </w:t>
      </w:r>
      <w:r w:rsidR="00BF080F">
        <w:rPr>
          <w:rFonts w:ascii="Times New Roman" w:hAnsi="Times New Roman" w:cs="Times New Roman"/>
          <w:sz w:val="24"/>
          <w:szCs w:val="24"/>
        </w:rPr>
        <w:t>обучающимся на 9</w:t>
      </w:r>
      <w:r w:rsidR="000E4DBE">
        <w:rPr>
          <w:rFonts w:ascii="Times New Roman" w:hAnsi="Times New Roman" w:cs="Times New Roman"/>
          <w:sz w:val="24"/>
          <w:szCs w:val="24"/>
        </w:rPr>
        <w:t xml:space="preserve"> вопросов, родителям </w:t>
      </w:r>
      <w:r w:rsidR="00FF74A1">
        <w:rPr>
          <w:rFonts w:ascii="Times New Roman" w:hAnsi="Times New Roman" w:cs="Times New Roman"/>
          <w:sz w:val="24"/>
          <w:szCs w:val="24"/>
        </w:rPr>
        <w:t xml:space="preserve">на </w:t>
      </w:r>
      <w:r w:rsidR="00BF080F">
        <w:rPr>
          <w:rFonts w:ascii="Times New Roman" w:hAnsi="Times New Roman" w:cs="Times New Roman"/>
          <w:sz w:val="24"/>
          <w:szCs w:val="24"/>
        </w:rPr>
        <w:t>8</w:t>
      </w:r>
      <w:r w:rsidR="00FF74A1">
        <w:rPr>
          <w:rFonts w:ascii="Times New Roman" w:hAnsi="Times New Roman" w:cs="Times New Roman"/>
          <w:sz w:val="24"/>
          <w:szCs w:val="24"/>
        </w:rPr>
        <w:t xml:space="preserve"> вопросов.</w:t>
      </w:r>
    </w:p>
    <w:p w:rsidR="00960847" w:rsidRDefault="00960847" w:rsidP="00A94A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4A1" w:rsidRPr="00960847" w:rsidRDefault="00FF74A1" w:rsidP="00A94A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Проанализируем ответы обучающихся</w:t>
      </w:r>
      <w:r w:rsidR="004268EB"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2B6C56" w:rsidRPr="002B6C56" w:rsidRDefault="004268EB" w:rsidP="00A94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 11 классов комплектов в анкетировании приняли участие обучающиеся 5,6,7,8,9</w:t>
      </w:r>
      <w:r w:rsidR="002B6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10,11 классов</w:t>
      </w:r>
      <w:r w:rsidR="002B6C56">
        <w:rPr>
          <w:rFonts w:ascii="Times New Roman" w:hAnsi="Times New Roman" w:cs="Times New Roman"/>
          <w:sz w:val="24"/>
          <w:szCs w:val="24"/>
        </w:rPr>
        <w:t xml:space="preserve">. </w:t>
      </w:r>
      <w:r w:rsidR="00BF080F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Из </w:t>
      </w:r>
      <w:r w:rsid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85</w:t>
      </w:r>
      <w:r w:rsidR="00BF080F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обу</w:t>
      </w:r>
      <w:r w:rsid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чающихся прошли анкетирование 45</w:t>
      </w:r>
      <w:r w:rsidR="00BF080F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человек (</w:t>
      </w:r>
      <w:r w:rsid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53</w:t>
      </w:r>
      <w:r w:rsidR="00BF080F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%).</w:t>
      </w:r>
      <w:r w:rsid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="002B6C56" w:rsidRP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бучающиеся начальной школы</w:t>
      </w:r>
      <w:r w:rsid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 анкетировании не приняли участия вообще.</w:t>
      </w:r>
      <w:r w:rsidR="00BF080F" w:rsidRP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</w:p>
    <w:p w:rsidR="004268EB" w:rsidRDefault="004268EB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6F" w:rsidRDefault="00DD3AE3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616F">
        <w:rPr>
          <w:rFonts w:ascii="Times New Roman" w:hAnsi="Times New Roman" w:cs="Times New Roman"/>
          <w:sz w:val="24"/>
          <w:szCs w:val="24"/>
        </w:rPr>
        <w:t xml:space="preserve">На вопрос: </w:t>
      </w:r>
      <w:r w:rsidR="00BF080F">
        <w:rPr>
          <w:rFonts w:ascii="Times New Roman" w:hAnsi="Times New Roman" w:cs="Times New Roman"/>
          <w:sz w:val="24"/>
          <w:szCs w:val="24"/>
        </w:rPr>
        <w:t>Сколько времени вы проводите в школе</w:t>
      </w:r>
      <w:r w:rsidR="006E616F">
        <w:rPr>
          <w:rFonts w:ascii="Times New Roman" w:hAnsi="Times New Roman" w:cs="Times New Roman"/>
          <w:sz w:val="24"/>
          <w:szCs w:val="24"/>
        </w:rPr>
        <w:t>?</w:t>
      </w:r>
    </w:p>
    <w:p w:rsidR="00960847" w:rsidRDefault="00960847" w:rsidP="00A9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8EB" w:rsidRDefault="00BF080F" w:rsidP="00291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9985" cy="1704975"/>
            <wp:effectExtent l="0" t="0" r="1841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91CAA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Ис</w:t>
      </w:r>
      <w:r w:rsidR="002B6C56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ходя из диаграммы можно сделать вывод, что </w:t>
      </w:r>
      <w:r w:rsid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большинство </w:t>
      </w:r>
      <w:r w:rsid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обучающихся проводит</w:t>
      </w:r>
      <w:r w:rsid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 школьных </w:t>
      </w:r>
    </w:p>
    <w:p w:rsidR="00E33583" w:rsidRDefault="00BF080F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стенах более 6 часов</w:t>
      </w:r>
      <w:r w:rsidR="0085728A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</w:t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5728A" w:rsidRDefault="00DD3AE3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728A" w:rsidRPr="00960847">
        <w:rPr>
          <w:rFonts w:ascii="Times New Roman" w:hAnsi="Times New Roman" w:cs="Times New Roman"/>
          <w:sz w:val="24"/>
          <w:szCs w:val="24"/>
        </w:rPr>
        <w:t>На вопрос</w:t>
      </w:r>
      <w:r w:rsidR="00390C51" w:rsidRPr="00960847">
        <w:rPr>
          <w:rFonts w:ascii="Times New Roman" w:hAnsi="Times New Roman" w:cs="Times New Roman"/>
          <w:sz w:val="24"/>
          <w:szCs w:val="24"/>
        </w:rPr>
        <w:t xml:space="preserve">: </w:t>
      </w:r>
      <w:r w:rsidR="00BF080F">
        <w:rPr>
          <w:rFonts w:ascii="Times New Roman" w:hAnsi="Times New Roman" w:cs="Times New Roman"/>
          <w:sz w:val="24"/>
          <w:szCs w:val="24"/>
        </w:rPr>
        <w:t>Питаетесь ли вы в школьной столовой</w:t>
      </w:r>
      <w:r w:rsidR="0085728A" w:rsidRPr="00960847">
        <w:rPr>
          <w:rFonts w:ascii="Times New Roman" w:hAnsi="Times New Roman" w:cs="Times New Roman"/>
          <w:sz w:val="24"/>
          <w:szCs w:val="24"/>
        </w:rPr>
        <w:t>?</w:t>
      </w:r>
    </w:p>
    <w:p w:rsidR="00960847" w:rsidRPr="00960847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28A" w:rsidRDefault="00BF080F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6263837" cy="1460938"/>
            <wp:effectExtent l="0" t="0" r="381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DE5812" w:rsidRDefault="00390C51" w:rsidP="00291CA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Ответы обучающихся разделились</w:t>
      </w:r>
      <w:r w:rsidR="00DE5812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:</w:t>
      </w:r>
      <w:r w:rsid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42</w:t>
      </w: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человек</w:t>
      </w:r>
      <w:r w:rsid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</w:t>
      </w: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 w:rsidR="00BF080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93,8</w:t>
      </w: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ответили, </w:t>
      </w:r>
      <w:r w:rsidR="00CA405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что всегда кушают в школьной столовой, 3</w:t>
      </w: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человек</w:t>
      </w:r>
      <w:r w:rsidR="00CA405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</w:t>
      </w: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 w:rsidR="00CA405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6,7</w:t>
      </w: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</w:t>
      </w:r>
      <w:r w:rsidR="00CA405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ответили, что делают это только иногда</w:t>
      </w:r>
      <w:r w:rsidR="00DE5812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</w:t>
      </w:r>
      <w:r w:rsidR="00CA405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Никто из ребят не ответил, что они никогда не едят приготовленную в столовой еду. </w:t>
      </w:r>
      <w:r w:rsidR="00DE5812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Исходя </w:t>
      </w:r>
      <w:r w:rsidR="00960847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из ответа</w:t>
      </w:r>
      <w:r w:rsidR="00DE5812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можно сделать вывод, что система организации питания в школе организована на хорошем уровне, хотя всегда есть к чему стремиться.</w:t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E33583" w:rsidRDefault="00DD3AE3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C4447">
        <w:rPr>
          <w:rFonts w:ascii="Times New Roman" w:hAnsi="Times New Roman" w:cs="Times New Roman"/>
          <w:sz w:val="24"/>
          <w:szCs w:val="24"/>
        </w:rPr>
        <w:t xml:space="preserve">На вопрос: </w:t>
      </w:r>
      <w:r w:rsidR="00CA4055">
        <w:rPr>
          <w:rFonts w:ascii="Times New Roman" w:hAnsi="Times New Roman" w:cs="Times New Roman"/>
          <w:sz w:val="24"/>
          <w:szCs w:val="24"/>
        </w:rPr>
        <w:t>Что не устраивает вас в школьной столовой</w:t>
      </w:r>
      <w:r w:rsidR="00DE5812">
        <w:rPr>
          <w:rFonts w:ascii="Times New Roman" w:hAnsi="Times New Roman" w:cs="Times New Roman"/>
          <w:sz w:val="24"/>
          <w:szCs w:val="24"/>
        </w:rPr>
        <w:t>?</w:t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DE5812" w:rsidRPr="00DE5812" w:rsidRDefault="00CA4055" w:rsidP="00A94A09">
      <w:pPr>
        <w:shd w:val="clear" w:color="auto" w:fill="FFFFFF"/>
        <w:spacing w:after="0" w:line="240" w:lineRule="auto"/>
        <w:ind w:left="-1134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557010" cy="1728470"/>
            <wp:effectExtent l="0" t="0" r="1524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91CAA" w:rsidRDefault="000C5BE5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31</w:t>
      </w:r>
      <w:r w:rsidR="005C12F8" w:rsidRPr="00FD123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68,9</w:t>
      </w:r>
      <w:r w:rsidR="005C12F8" w:rsidRPr="00FD123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обучающихся ответили, что их всё устраивает</w:t>
      </w:r>
      <w:r w:rsidR="00FD123B" w:rsidRPr="00FD123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r w:rsidR="001C69E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Остальные ответы больше относятся к </w:t>
      </w:r>
    </w:p>
    <w:p w:rsidR="00960847" w:rsidRDefault="001C69E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категории обустройства школьной столовой, чем к приготовленной пище.</w:t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960847" w:rsidRDefault="00DD3AE3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D123B">
        <w:rPr>
          <w:rFonts w:ascii="Times New Roman" w:hAnsi="Times New Roman" w:cs="Times New Roman"/>
          <w:sz w:val="24"/>
          <w:szCs w:val="24"/>
        </w:rPr>
        <w:t xml:space="preserve">На вопрос: </w:t>
      </w:r>
      <w:r>
        <w:rPr>
          <w:rFonts w:ascii="Times New Roman" w:hAnsi="Times New Roman" w:cs="Times New Roman"/>
          <w:sz w:val="24"/>
          <w:szCs w:val="24"/>
        </w:rPr>
        <w:t>Устраивает ли вас график работы школьной столовой</w:t>
      </w:r>
      <w:r w:rsidR="00FD123B">
        <w:rPr>
          <w:rFonts w:ascii="Times New Roman" w:hAnsi="Times New Roman" w:cs="Times New Roman"/>
          <w:sz w:val="24"/>
          <w:szCs w:val="24"/>
        </w:rPr>
        <w:t>?</w:t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FD123B" w:rsidRDefault="00BA5826" w:rsidP="00A94A09">
      <w:pPr>
        <w:shd w:val="clear" w:color="auto" w:fill="FFFFFF"/>
        <w:spacing w:after="0" w:line="240" w:lineRule="auto"/>
        <w:ind w:left="-142" w:hanging="284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622455" cy="1516284"/>
            <wp:effectExtent l="0" t="0" r="6985" b="825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0847" w:rsidRPr="00FD123B" w:rsidRDefault="00960847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91CAA" w:rsidRDefault="00DD3AE3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42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93,3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респондентов ответили, что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график работы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школьной столовой их вполне устраивает, </w:t>
      </w:r>
    </w:p>
    <w:p w:rsidR="00692EC9" w:rsidRPr="00692EC9" w:rsidRDefault="00DD3AE3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6,7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обучающихся отметили, что не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довольны графиком приёма пищи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DD3AE3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92EC9">
        <w:rPr>
          <w:rFonts w:ascii="Times New Roman" w:hAnsi="Times New Roman" w:cs="Times New Roman"/>
          <w:sz w:val="24"/>
          <w:szCs w:val="24"/>
        </w:rPr>
        <w:t xml:space="preserve">На вопрос: </w:t>
      </w:r>
      <w:r>
        <w:rPr>
          <w:rFonts w:ascii="Times New Roman" w:hAnsi="Times New Roman" w:cs="Times New Roman"/>
          <w:sz w:val="24"/>
          <w:szCs w:val="24"/>
        </w:rPr>
        <w:t>Устраивает ли вас ассортимент продукции в школьной столовой?</w:t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692EC9" w:rsidRDefault="00DD3AE3" w:rsidP="00A94A09">
      <w:pPr>
        <w:shd w:val="clear" w:color="auto" w:fill="FFFFFF"/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6574420" cy="1797050"/>
            <wp:effectExtent l="0" t="0" r="17145" b="1270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441F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 школе создана комиссия из членов родительского комитета, которая регулярно посещает школьную столовую, для проверки качества приготовления блюд и соответствия порций весовой норме. </w:t>
      </w:r>
      <w:r w:rsidR="001D66EE" w:rsidRPr="001D66E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Школьная столовая работает по 10 дневному меню, которое утверждено Роспотребнадзором, в нем учтены: углеводы, жиры, белки, калории, которые должен употреблять растущий организм.</w:t>
      </w:r>
    </w:p>
    <w:p w:rsidR="00960847" w:rsidRPr="00960847" w:rsidRDefault="00960847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994CA1" w:rsidRDefault="00BA5826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441F47">
        <w:rPr>
          <w:rFonts w:ascii="Times New Roman" w:hAnsi="Times New Roman" w:cs="Times New Roman"/>
          <w:sz w:val="24"/>
          <w:szCs w:val="24"/>
        </w:rPr>
        <w:t>На вопрос:</w:t>
      </w:r>
      <w:r w:rsidR="00441F47" w:rsidRPr="00441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Устраивает ли вас качество блюд</w:t>
      </w:r>
      <w:r w:rsidR="00994CA1">
        <w:rPr>
          <w:rFonts w:ascii="Times New Roman" w:hAnsi="Times New Roman" w:cs="Times New Roman"/>
          <w:sz w:val="24"/>
          <w:szCs w:val="24"/>
        </w:rPr>
        <w:t>?</w:t>
      </w:r>
    </w:p>
    <w:p w:rsidR="00BA5826" w:rsidRDefault="00BA5826" w:rsidP="00A94A09">
      <w:pPr>
        <w:shd w:val="clear" w:color="auto" w:fill="FFFFFF"/>
        <w:spacing w:after="0" w:line="24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14287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66EE" w:rsidRDefault="001D66EE" w:rsidP="001D66EE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1D66EE" w:rsidRDefault="001D66EE" w:rsidP="001D66EE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1D66EE" w:rsidRDefault="001D66EE" w:rsidP="001D66EE">
      <w:pPr>
        <w:shd w:val="clear" w:color="auto" w:fill="FFFFFF"/>
        <w:spacing w:after="0" w:line="240" w:lineRule="auto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вопрос об удовлетворённости качеством приготовленных блюд, 75,6 % респондентов ответили утвердительно, 24,4% ответили отрицательно. </w:t>
      </w:r>
    </w:p>
    <w:p w:rsidR="001D66EE" w:rsidRDefault="001D66EE" w:rsidP="00A94A09">
      <w:pPr>
        <w:shd w:val="clear" w:color="auto" w:fill="FFFFFF"/>
        <w:spacing w:after="0" w:line="240" w:lineRule="auto"/>
        <w:ind w:left="-142" w:firstLine="1276"/>
        <w:rPr>
          <w:rFonts w:ascii="Times New Roman" w:hAnsi="Times New Roman" w:cs="Times New Roman"/>
          <w:sz w:val="24"/>
          <w:szCs w:val="24"/>
        </w:rPr>
      </w:pPr>
    </w:p>
    <w:p w:rsidR="00BA5826" w:rsidRDefault="00BA5826" w:rsidP="00A94A09">
      <w:pPr>
        <w:shd w:val="clear" w:color="auto" w:fill="FFFFFF"/>
        <w:spacing w:after="0" w:line="240" w:lineRule="auto"/>
        <w:ind w:left="-142"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 вопрос: Устраивает ли вас культура обслуживания в школьной столовой?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05575" cy="1571625"/>
            <wp:effectExtent l="0" t="0" r="952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66EE" w:rsidRDefault="001D66EE" w:rsidP="00A94A0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культуре обслуживания, как о важной части всего процесса питания школьников свидетельствует результат в 91,1 % удовлетворительных ответов, что доказывает качественное выполнение данного показателя.</w:t>
      </w:r>
    </w:p>
    <w:p w:rsidR="001D66EE" w:rsidRDefault="001D66EE" w:rsidP="00A94A0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A5826" w:rsidRDefault="00BA5826" w:rsidP="00A94A0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8.На вопрос: </w:t>
      </w:r>
      <w:r w:rsidRPr="00BA5826">
        <w:rPr>
          <w:rFonts w:ascii="Times New Roman" w:hAnsi="Times New Roman" w:cs="Times New Roman"/>
          <w:sz w:val="24"/>
          <w:szCs w:val="24"/>
        </w:rPr>
        <w:t>Пользуетесь ли вы информацией о школьном питании на стенде, размещенном с столовой (меню предлагаемых блюд, режим работы, правила поведения в обеденном зале, информация о правильном питании?)</w:t>
      </w:r>
      <w:r w:rsidR="00A132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3615" cy="156210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D66EE" w:rsidRDefault="001D66EE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вопрос следует обратить внимание, так как показатель как 60% является больше отрицательной динамикой. Следует отметить, что работа по пропаганде правильного питания ведется. Информация о правильном питании доводится до учащихся регулярно посредством бесед, классных часов, а также различных памяток о необходимости соблюдения режима питания.</w:t>
      </w:r>
    </w:p>
    <w:p w:rsidR="001D66EE" w:rsidRDefault="001D66EE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9240B0" w:rsidRDefault="00BA5826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 вопрос: Оцените, пожалуйста по 5-балльной шкале организацию горячего питания в общем, </w:t>
      </w:r>
    </w:p>
    <w:p w:rsidR="00BA5826" w:rsidRDefault="00BA5826" w:rsidP="00A94A0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  <w:r w:rsidR="00A132AC" w:rsidRPr="00A132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132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8924C8" wp14:editId="4054F987">
            <wp:extent cx="6005830" cy="1457325"/>
            <wp:effectExtent l="0" t="0" r="1397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64023" w:rsidRDefault="00864023" w:rsidP="00A94A09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A132AC" w:rsidRDefault="001D66EE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Рассматривая данный показатель, принимаем во внимание как абсолютно отрицательное мнение – это «совсем не удовлетворен» - соответствует 4,4% из всех респондентов. </w:t>
      </w:r>
      <w:r w:rsidR="008B5EFD">
        <w:rPr>
          <w:rFonts w:ascii="Times New Roman" w:hAnsi="Times New Roman" w:cs="Times New Roman"/>
          <w:sz w:val="24"/>
          <w:szCs w:val="24"/>
        </w:rPr>
        <w:t>95,6 % опрошенных считают организацию горячего питания в образовательном учреждении как удовлетворительную.</w:t>
      </w: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60847" w:rsidRDefault="00960847" w:rsidP="00A94A0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4CA1" w:rsidRDefault="000E4DBE" w:rsidP="00A94A0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Проанализируем ответы родителей (законных представителей)</w:t>
      </w:r>
      <w:r w:rsid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960847" w:rsidRPr="00960847" w:rsidRDefault="00960847" w:rsidP="00A94A0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E4DBE" w:rsidRDefault="000E4DBE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847">
        <w:rPr>
          <w:rFonts w:ascii="Times New Roman" w:hAnsi="Times New Roman" w:cs="Times New Roman"/>
          <w:sz w:val="24"/>
          <w:szCs w:val="24"/>
        </w:rPr>
        <w:t xml:space="preserve">Всего в онлайн опросе приняло участие </w:t>
      </w:r>
      <w:r w:rsidR="00211AA1">
        <w:rPr>
          <w:rFonts w:ascii="Times New Roman" w:hAnsi="Times New Roman" w:cs="Times New Roman"/>
          <w:sz w:val="24"/>
          <w:szCs w:val="24"/>
        </w:rPr>
        <w:t>67</w:t>
      </w:r>
      <w:r w:rsidRPr="0096084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34FE2" w:rsidRPr="00960847">
        <w:rPr>
          <w:rFonts w:ascii="Times New Roman" w:hAnsi="Times New Roman" w:cs="Times New Roman"/>
          <w:sz w:val="24"/>
          <w:szCs w:val="24"/>
        </w:rPr>
        <w:t>.</w:t>
      </w:r>
    </w:p>
    <w:p w:rsidR="00E33583" w:rsidRPr="00960847" w:rsidRDefault="00B34FE2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Нужно отметить, что в опросе приняли активное участие родители (законны</w:t>
      </w:r>
      <w:r w:rsidR="0096084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представители) всех классов с 1 по 11.</w:t>
      </w:r>
    </w:p>
    <w:p w:rsidR="00A94A09" w:rsidRDefault="00A94A09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211AA1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1.</w:t>
      </w:r>
      <w:r w:rsidR="00B34FE2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На вопрос: </w:t>
      </w:r>
      <w:proofErr w:type="gram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каком классе учится ваш ребенок</w:t>
      </w:r>
      <w:r w:rsidR="00B34FE2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?</w:t>
      </w:r>
    </w:p>
    <w:p w:rsidR="00E3358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211AA1" w:rsidP="00A94A0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644515" cy="1609725"/>
            <wp:effectExtent l="0" t="0" r="1333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3358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Pr="00864023" w:rsidRDefault="000930D9" w:rsidP="00A94A09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 нашим данным (опираясь на табеля ежедневного посещения школьной столовой, которые ведутся в ежедневном режиме классными руководителями) школьную столовую не посещает 1(0,73%) человек,  по результатам анкетирования 2 (1,4%) обучающихся в целом школьную столовую из числа опрошенных родителей  посещают 119 (98,3%) обучающихся.</w:t>
      </w:r>
    </w:p>
    <w:p w:rsidR="00864023" w:rsidRDefault="0086402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CC324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</w:t>
      </w:r>
      <w:r w:rsidR="000930D9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На вопрос: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Питается ли Ваш ребёнок в школьной столовой? </w:t>
      </w:r>
      <w:r w:rsidR="000930D9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Если нет, то почему?</w:t>
      </w:r>
    </w:p>
    <w:p w:rsidR="00864023" w:rsidRPr="00864023" w:rsidRDefault="0086402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0930D9" w:rsidRDefault="00CC3243" w:rsidP="00291CAA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6677025" cy="2066290"/>
            <wp:effectExtent l="0" t="0" r="9525" b="1016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3358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864023" w:rsidRDefault="007666C8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Смотрим на вопрос 2, </w:t>
      </w:r>
      <w:r w:rsid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65 человек (97%) ответили, что их дети посещают столовую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Отвечая на вопрос: Если не посещает ребенок школьную столовую, то почему? </w:t>
      </w:r>
      <w:r w:rsid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2 человека </w:t>
      </w:r>
      <w:proofErr w:type="gramStart"/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( </w:t>
      </w:r>
      <w:r w:rsid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</w:t>
      </w:r>
      <w:proofErr w:type="gramEnd"/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из числа опрошенных родителей отвечают – невкусно. </w:t>
      </w:r>
    </w:p>
    <w:p w:rsidR="00864023" w:rsidRDefault="0086402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666C8" w:rsidRDefault="00CC324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3. На в</w:t>
      </w:r>
      <w:r w:rsidR="007666C8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опрос: Удовлетворяет ли Вас си</w:t>
      </w:r>
      <w:r w:rsidR="000B38CD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</w:t>
      </w:r>
      <w:r w:rsidR="007666C8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тема организации питания в образовательной организации</w:t>
      </w:r>
      <w:r w:rsidR="000B38CD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?</w:t>
      </w:r>
    </w:p>
    <w:p w:rsidR="00864023" w:rsidRPr="00864023" w:rsidRDefault="00CC324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lastRenderedPageBreak/>
        <w:drawing>
          <wp:inline distT="0" distB="0" distL="0" distR="0">
            <wp:extent cx="6080166" cy="1947553"/>
            <wp:effectExtent l="0" t="0" r="15875" b="1460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B38CD" w:rsidRDefault="000B38C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Pr="00864023" w:rsidRDefault="000B38C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Всего на этот вопрос мы получили </w:t>
      </w:r>
      <w:r w:rsid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67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ответ</w:t>
      </w:r>
      <w:r w:rsid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ов: 62 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</w:t>
      </w:r>
      <w:r w:rsid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92,5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2%) родителей сказали – да; </w:t>
      </w:r>
      <w:r w:rsid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 w:rsid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7,5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%) – нет. Опираясь на ответ, можно сделать вывод, что большинство родителей организация питания в школе устраивает.</w:t>
      </w:r>
    </w:p>
    <w:p w:rsidR="00864023" w:rsidRDefault="0086402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FD5D00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 На в</w:t>
      </w:r>
      <w:r w:rsidR="000B38CD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опрос: Как Вы оцениваете соотношение цены и качества питания в образовательной организации?</w:t>
      </w: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6181725" cy="160972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3358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Pr="00864023" w:rsidRDefault="008B5EF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Получили 66 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ов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из которых видно:</w:t>
      </w:r>
    </w:p>
    <w:p w:rsidR="00A67C96" w:rsidRDefault="008B5EF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37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58,1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опрошенных родителей оценивают соотношение цены и качества питания на хорошо,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16 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24,2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%) на удовлетворительно, 1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(1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8,2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на отлично и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(1,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%) на неудовлетворительно.</w:t>
      </w:r>
    </w:p>
    <w:p w:rsidR="00864023" w:rsidRPr="00864023" w:rsidRDefault="0086402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A67C96" w:rsidRDefault="00FD5D00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вопрос: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D5D0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Удовлетворены ли вы режимом питания в школе? Если нет, то Ваши замечания</w:t>
      </w:r>
      <w:r w:rsidR="00A67C9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?</w:t>
      </w:r>
    </w:p>
    <w:p w:rsidR="00864023" w:rsidRPr="00864023" w:rsidRDefault="0086402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FD5D00" w:rsidRDefault="00FD5D00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317673" cy="1888176"/>
            <wp:effectExtent l="0" t="0" r="6985" b="1714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B5EFD" w:rsidRDefault="008B5EF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B5EFD" w:rsidRPr="008B5EFD" w:rsidRDefault="008B5EFD" w:rsidP="008B5EFD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Получили 6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7</w:t>
      </w: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ответов, из которых видно:</w:t>
      </w:r>
    </w:p>
    <w:p w:rsidR="008B5EFD" w:rsidRDefault="008B5EFD" w:rsidP="008B5EFD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62</w:t>
      </w: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92,5</w:t>
      </w: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опрошенных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родителей удовлетворены режимом питания в школе</w:t>
      </w: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4 </w:t>
      </w: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6%) не</w:t>
      </w: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удовлетвор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ены</w:t>
      </w: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1 (1,</w:t>
      </w:r>
      <w:r w:rsidR="00B0275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Pr="008B5EF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%) </w:t>
      </w:r>
      <w:r w:rsidR="00B0275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родитель предложил кормить 2 раза в день.</w:t>
      </w:r>
    </w:p>
    <w:p w:rsidR="008B5EFD" w:rsidRDefault="008B5EF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A67C96" w:rsidRPr="00291CAA" w:rsidRDefault="00B24259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</w:pPr>
      <w:r w:rsidRPr="00291CAA"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t>6. На вопрос</w:t>
      </w:r>
      <w:proofErr w:type="gramStart"/>
      <w:r w:rsidRPr="00291CAA"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t>:</w:t>
      </w:r>
      <w:r w:rsidRPr="00291CAA">
        <w:rPr>
          <w:sz w:val="24"/>
          <w:szCs w:val="24"/>
        </w:rPr>
        <w:t xml:space="preserve"> </w:t>
      </w:r>
      <w:r w:rsidRPr="00291CAA"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t>Нравится</w:t>
      </w:r>
      <w:proofErr w:type="gramEnd"/>
      <w:r w:rsidRPr="00291CAA"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t xml:space="preserve"> вашему ребенку питание в школьной столовой?</w:t>
      </w:r>
    </w:p>
    <w:p w:rsidR="00B24259" w:rsidRDefault="00B24259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lastRenderedPageBreak/>
        <w:drawing>
          <wp:inline distT="0" distB="0" distL="0" distR="0">
            <wp:extent cx="6697345" cy="1983179"/>
            <wp:effectExtent l="0" t="0" r="8255" b="1714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0275F" w:rsidRPr="00291CAA" w:rsidRDefault="00B0275F" w:rsidP="00B0275F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Получили 67 ответов, из которых видно:</w:t>
      </w:r>
    </w:p>
    <w:p w:rsidR="00E33583" w:rsidRPr="00291CAA" w:rsidRDefault="00B0275F" w:rsidP="00B0275F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37 (55,2%) опрошенных родителей считают, что их детям нравится питание в школьной столовой, 28 (43,3%) ответили, что не всегда нравится детям питание в школьной столовой, 1 (1,5%) родитель считает, что совсем не нравится.</w:t>
      </w:r>
    </w:p>
    <w:p w:rsidR="00E33583" w:rsidRPr="00291CAA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B24259" w:rsidRPr="00291CAA" w:rsidRDefault="00B24259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7. На вопрос</w:t>
      </w:r>
      <w:proofErr w:type="gramStart"/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: Оцените</w:t>
      </w:r>
      <w:proofErr w:type="gramEnd"/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уровень доведения до Вас информации о системе организации питания в образовательной организации?</w:t>
      </w:r>
    </w:p>
    <w:p w:rsidR="00B24259" w:rsidRDefault="00B24259" w:rsidP="00D75575">
      <w:pPr>
        <w:shd w:val="clear" w:color="auto" w:fill="FFFFFF"/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377049" cy="2446317"/>
            <wp:effectExtent l="0" t="0" r="5080" b="1143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24259" w:rsidRDefault="00B24259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B0275F" w:rsidRPr="00291CAA" w:rsidRDefault="00B0275F" w:rsidP="00B0275F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Получили 66 ответов, из которых видно:</w:t>
      </w:r>
    </w:p>
    <w:p w:rsidR="00B0275F" w:rsidRPr="00291CAA" w:rsidRDefault="00B0275F" w:rsidP="00B0275F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Мнения участников опроса по этому поводу разделились следующим образом: 28 (42,4%) опрошенных родителей считают, уровень доведения информации до родительской общественности оценивается как «хорошо», 19 (28,8%) ответили, что уровень «отличный», 16 (24,2%) расценивают как «удовлетворительный», 3 (4,5 %) считают уровень доведения до родителей информации о системе организации питания в образовательной организации «неудовлетворительным».</w:t>
      </w:r>
    </w:p>
    <w:p w:rsidR="00B0275F" w:rsidRPr="00291CAA" w:rsidRDefault="00B0275F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B24259" w:rsidRPr="00291CAA" w:rsidRDefault="00B24259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91CA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8. На вопрос: Ваши предложения по изменению меню основного питания обучающихся?</w:t>
      </w:r>
    </w:p>
    <w:p w:rsidR="00B24259" w:rsidRDefault="00B24259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B24259" w:rsidRDefault="00BB463F" w:rsidP="00D75575">
      <w:pPr>
        <w:shd w:val="clear" w:color="auto" w:fill="FFFFFF"/>
        <w:spacing w:after="0" w:line="240" w:lineRule="auto"/>
        <w:ind w:left="-567" w:firstLine="141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6768935" cy="1793175"/>
            <wp:effectExtent l="0" t="0" r="13335" b="1714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End w:id="0"/>
    </w:p>
    <w:p w:rsidR="00B24259" w:rsidRDefault="00B24259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C9560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Как уже говорилось ранее ш</w:t>
      </w:r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кольная столовая работает по 10 дневному меню, которое утверждено Роспотребнадзором, в нем учтены: углеводы, жиры, белки, калории, которые должен употреблять растущий организм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Кроме родительского контроля по организации качества питания, в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 xml:space="preserve">школе создана </w:t>
      </w:r>
      <w:proofErr w:type="spell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которая ежедневно (перед раздачей пищи) проверяет качество приготовленных блюд, она так же проводит проверки на соответствие порций весовой норме.</w:t>
      </w:r>
    </w:p>
    <w:p w:rsidR="00E33583" w:rsidRPr="00864023" w:rsidRDefault="00C9560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Вопрос: Ваши замечания по организации горячего питания?</w:t>
      </w:r>
    </w:p>
    <w:p w:rsidR="00C9560D" w:rsidRPr="00864023" w:rsidRDefault="00FF5906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в</w:t>
      </w:r>
      <w:r w:rsidR="00C9560D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опрос: Ваши предложения по организации горячего питания в школьной столовой?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Были получены различные ответы, приведём примеры отличающихся:</w:t>
      </w:r>
    </w:p>
    <w:p w:rsidR="00FF5906" w:rsidRDefault="00FF5906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D22FDF" w:rsidRDefault="00FF5906" w:rsidP="00A94A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Всё отлично,</w:t>
      </w:r>
    </w:p>
    <w:p w:rsidR="00FF5906" w:rsidRDefault="00FF5906" w:rsidP="00A94A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-Добавить выпечку,</w:t>
      </w:r>
    </w:p>
    <w:p w:rsidR="00FF5906" w:rsidRDefault="00FF5906" w:rsidP="00A94A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-Заменить рыбные котлеты,</w:t>
      </w:r>
    </w:p>
    <w:p w:rsidR="00FF5906" w:rsidRPr="00864023" w:rsidRDefault="00FF5906" w:rsidP="00A94A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-Разнообразить блюда, добавить молочные продукты и булочки.</w:t>
      </w:r>
    </w:p>
    <w:p w:rsidR="00FC03E9" w:rsidRPr="00FC03E9" w:rsidRDefault="00083B8D" w:rsidP="00A94A09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FC03E9" w:rsidRDefault="00FC03E9" w:rsidP="00A94A09">
      <w:pPr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="00FF590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92,5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 опрошенных родителей и 6</w:t>
      </w:r>
      <w:r w:rsidR="00FF590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8,9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 обучающихся удовлетворены организацией питания в ОУ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FC03E9" w:rsidRDefault="00083B8D" w:rsidP="00A94A09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Необходимо продолжить работу по формированию культуры питания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FC03E9" w:rsidRPr="00FC03E9" w:rsidRDefault="00083B8D" w:rsidP="00A94A09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Ц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еновая политика школьной столовой является вполне адекватной </w:t>
      </w:r>
      <w:r w:rsidR="00FC03E9"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FF590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соответствует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уровню   материальной   обеспеченности   большинства   семей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обучающихся.</w:t>
      </w:r>
    </w:p>
    <w:p w:rsidR="00FC03E9" w:rsidRDefault="00083B8D" w:rsidP="00A94A09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силить контроль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за выходом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порций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</w:t>
      </w:r>
    </w:p>
    <w:p w:rsidR="00FC03E9" w:rsidRPr="00083B8D" w:rsidRDefault="00FC03E9" w:rsidP="00A94A09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Ознакомить с итогами анкетирования работников столовой.</w:t>
      </w:r>
    </w:p>
    <w:p w:rsidR="00083B8D" w:rsidRPr="00FC03E9" w:rsidRDefault="00083B8D" w:rsidP="00A94A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60D" w:rsidRPr="00864023" w:rsidRDefault="00C9560D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86402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86402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E33583" w:rsidP="00A94A09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sectPr w:rsidR="00E33583" w:rsidSect="00291C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83"/>
    <w:rsid w:val="00083B8D"/>
    <w:rsid w:val="000930D9"/>
    <w:rsid w:val="000B38CD"/>
    <w:rsid w:val="000C5BE5"/>
    <w:rsid w:val="000E4DBE"/>
    <w:rsid w:val="001C69E7"/>
    <w:rsid w:val="001D66EE"/>
    <w:rsid w:val="001E354C"/>
    <w:rsid w:val="00200C64"/>
    <w:rsid w:val="00207974"/>
    <w:rsid w:val="00211AA1"/>
    <w:rsid w:val="00260E16"/>
    <w:rsid w:val="00287078"/>
    <w:rsid w:val="00291CAA"/>
    <w:rsid w:val="002A0260"/>
    <w:rsid w:val="002B6C56"/>
    <w:rsid w:val="002E08C7"/>
    <w:rsid w:val="00390C51"/>
    <w:rsid w:val="004268EB"/>
    <w:rsid w:val="00441F47"/>
    <w:rsid w:val="004B2258"/>
    <w:rsid w:val="004B419F"/>
    <w:rsid w:val="005C12F8"/>
    <w:rsid w:val="005D1DD3"/>
    <w:rsid w:val="0061621E"/>
    <w:rsid w:val="006164B5"/>
    <w:rsid w:val="00692EC9"/>
    <w:rsid w:val="006B25FD"/>
    <w:rsid w:val="006E616F"/>
    <w:rsid w:val="00701D47"/>
    <w:rsid w:val="007666C8"/>
    <w:rsid w:val="007D0195"/>
    <w:rsid w:val="007E5D1F"/>
    <w:rsid w:val="00834962"/>
    <w:rsid w:val="0085728A"/>
    <w:rsid w:val="00864023"/>
    <w:rsid w:val="008B5EFD"/>
    <w:rsid w:val="008D7359"/>
    <w:rsid w:val="009240B0"/>
    <w:rsid w:val="00924844"/>
    <w:rsid w:val="00960847"/>
    <w:rsid w:val="00994CA1"/>
    <w:rsid w:val="00A132AC"/>
    <w:rsid w:val="00A67C96"/>
    <w:rsid w:val="00A94A09"/>
    <w:rsid w:val="00AA2881"/>
    <w:rsid w:val="00B0275F"/>
    <w:rsid w:val="00B06F86"/>
    <w:rsid w:val="00B24259"/>
    <w:rsid w:val="00B34FE2"/>
    <w:rsid w:val="00BA5826"/>
    <w:rsid w:val="00BB463F"/>
    <w:rsid w:val="00BC4447"/>
    <w:rsid w:val="00BF080F"/>
    <w:rsid w:val="00C9560D"/>
    <w:rsid w:val="00CA2098"/>
    <w:rsid w:val="00CA4055"/>
    <w:rsid w:val="00CC3243"/>
    <w:rsid w:val="00CE335A"/>
    <w:rsid w:val="00D22FDF"/>
    <w:rsid w:val="00D75575"/>
    <w:rsid w:val="00DD3AE3"/>
    <w:rsid w:val="00DD54A9"/>
    <w:rsid w:val="00DE5812"/>
    <w:rsid w:val="00E33583"/>
    <w:rsid w:val="00F60BF0"/>
    <w:rsid w:val="00F86929"/>
    <w:rsid w:val="00FC03E9"/>
    <w:rsid w:val="00FD0227"/>
    <w:rsid w:val="00FD123B"/>
    <w:rsid w:val="00FD5D00"/>
    <w:rsid w:val="00FF5906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7C1F"/>
  <w15:chartTrackingRefBased/>
  <w15:docId w15:val="{9D9402FA-5A62-4EDB-88B2-EE2611A8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D1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D1F"/>
    <w:rPr>
      <w:rFonts w:ascii="Arial" w:hAnsi="Arial" w:cs="Arial"/>
      <w:sz w:val="18"/>
      <w:szCs w:val="18"/>
    </w:rPr>
  </w:style>
  <w:style w:type="paragraph" w:styleId="a5">
    <w:name w:val="List Paragraph"/>
    <w:basedOn w:val="a"/>
    <w:uiPriority w:val="34"/>
    <w:qFormat/>
    <w:rsid w:val="00DD3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Время в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E6-4B55-A4EB-CA2E5F6F3B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E6-4B55-A4EB-CA2E5F6F3B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E6-4B55-A4EB-CA2E5F6F3B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3E6-4B55-A4EB-CA2E5F6F3B4F}"/>
              </c:ext>
            </c:extLst>
          </c:dPt>
          <c:cat>
            <c:strRef>
              <c:f>Лист1!$A$2:$A$5</c:f>
              <c:strCache>
                <c:ptCount val="4"/>
                <c:pt idx="0">
                  <c:v>4 часа-4,4%</c:v>
                </c:pt>
                <c:pt idx="1">
                  <c:v>5 часов-17,8%</c:v>
                </c:pt>
                <c:pt idx="2">
                  <c:v>6 часов-26,7%</c:v>
                </c:pt>
                <c:pt idx="3">
                  <c:v>более 6 часов-51,1%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12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46-4C5E-9B7D-49145A46E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676472732575096E-2"/>
          <c:y val="7.5892388451443527E-2"/>
          <c:w val="0.2507394648585593"/>
          <c:h val="0.852679040119984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9D-488F-ACD7-9E33668D4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9D-488F-ACD7-9E33668D4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9D-488F-ACD7-9E33668D41DB}"/>
              </c:ext>
            </c:extLst>
          </c:dPt>
          <c:cat>
            <c:strRef>
              <c:f>Лист1!$A$2:$A$4</c:f>
              <c:strCache>
                <c:ptCount val="3"/>
                <c:pt idx="0">
                  <c:v>1-4 класс-28,4%</c:v>
                </c:pt>
                <c:pt idx="1">
                  <c:v>5-9 класс-64,2%</c:v>
                </c:pt>
                <c:pt idx="2">
                  <c:v>10-11 класс-7,5%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43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44-46DD-9411-81D307B5F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466830687481032E-2"/>
          <c:y val="0.16666591461167643"/>
          <c:w val="0.27333662052734048"/>
          <c:h val="0.73145570270764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5C-4D2F-BB2A-835942C94F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5C-4D2F-BB2A-835942C94F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F5C-4D2F-BB2A-835942C94F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F5C-4D2F-BB2A-835942C94F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F5C-4D2F-BB2A-835942C94FFE}"/>
              </c:ext>
            </c:extLst>
          </c:dPt>
          <c:cat>
            <c:strRef>
              <c:f>Лист1!$A$2:$A$6</c:f>
              <c:strCache>
                <c:ptCount val="5"/>
                <c:pt idx="0">
                  <c:v>Да-97%</c:v>
                </c:pt>
                <c:pt idx="1">
                  <c:v>Нет денег (дорого)</c:v>
                </c:pt>
                <c:pt idx="2">
                  <c:v>Невкусно-3%</c:v>
                </c:pt>
                <c:pt idx="3">
                  <c:v>Не успевает</c:v>
                </c:pt>
                <c:pt idx="4">
                  <c:v>Потому, что готовят его/её нелюбимую пищу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65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74-4F7A-B256-B339211FB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904761904761907E-2"/>
          <c:y val="6.0386489795720831E-2"/>
          <c:w val="0.28492063492063496"/>
          <c:h val="0.902735821206123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30-4414-A834-B759AB89C3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30-4414-A834-B759AB89C35F}"/>
              </c:ext>
            </c:extLst>
          </c:dPt>
          <c:cat>
            <c:strRef>
              <c:f>Лист1!$A$2:$A$3</c:f>
              <c:strCache>
                <c:ptCount val="2"/>
                <c:pt idx="0">
                  <c:v>Да-92,5%</c:v>
                </c:pt>
                <c:pt idx="1">
                  <c:v>Нет-7,5%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55-497B-833F-CC5CCF7FB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00085524557472"/>
          <c:y val="0.12699629533592299"/>
          <c:w val="0.12311588988713225"/>
          <c:h val="0.455657764005452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C1-4CE5-91CB-C3C88AB1DD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C1-4CE5-91CB-C3C88AB1DD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C1-4CE5-91CB-C3C88AB1DD3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C1-4CE5-91CB-C3C88AB1DD31}"/>
              </c:ext>
            </c:extLst>
          </c:dPt>
          <c:cat>
            <c:strRef>
              <c:f>Лист1!$A$2:$A$5</c:f>
              <c:strCache>
                <c:ptCount val="4"/>
                <c:pt idx="0">
                  <c:v>Отлично-18,2%</c:v>
                </c:pt>
                <c:pt idx="1">
                  <c:v>Хорошо-56,1%</c:v>
                </c:pt>
                <c:pt idx="2">
                  <c:v>Удовлетворительно-24,2%</c:v>
                </c:pt>
                <c:pt idx="3">
                  <c:v>Неудовлетворительно-1,5%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37</c:v>
                </c:pt>
                <c:pt idx="2">
                  <c:v>16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8B-4804-9D50-01B9D2814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076155434908533E-2"/>
          <c:y val="0.13422398029630178"/>
          <c:w val="0.31569649684200429"/>
          <c:h val="0.82515313547891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54-48BE-91E9-1665587F5A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54-48BE-91E9-1665587F5A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54-48BE-91E9-1665587F5AEA}"/>
              </c:ext>
            </c:extLst>
          </c:dPt>
          <c:cat>
            <c:strRef>
              <c:f>Лист1!$A$2:$A$4</c:f>
              <c:strCache>
                <c:ptCount val="3"/>
                <c:pt idx="0">
                  <c:v>Да-92,5%</c:v>
                </c:pt>
                <c:pt idx="1">
                  <c:v>Нет-6%</c:v>
                </c:pt>
                <c:pt idx="2">
                  <c:v>Другое-кормить 2 раза-1,5%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2D-4FE9-B71A-71855FA04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32332692004816"/>
          <c:y val="8.5939333264472076E-2"/>
          <c:w val="0.2847593593468421"/>
          <c:h val="0.873697397310704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69-4BC4-9A7B-A010796262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69-4BC4-9A7B-A010796262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669-4BC4-9A7B-A01079626266}"/>
              </c:ext>
            </c:extLst>
          </c:dPt>
          <c:cat>
            <c:strRef>
              <c:f>Лист1!$A$2:$A$4</c:f>
              <c:strCache>
                <c:ptCount val="3"/>
                <c:pt idx="0">
                  <c:v>Да-55,2%</c:v>
                </c:pt>
                <c:pt idx="1">
                  <c:v>Нет-1,5%</c:v>
                </c:pt>
                <c:pt idx="2">
                  <c:v>Не всегда-43,3%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1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EB-4201-AC7B-B39244F0E5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28921087386121"/>
          <c:y val="0.16130590311282181"/>
          <c:w val="0.26270141376918765"/>
          <c:h val="0.60172727224262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95-486A-925E-6E17A5EFA5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95-486A-925E-6E17A5EFA5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595-486A-925E-6E17A5EFA5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595-486A-925E-6E17A5EFA5DF}"/>
              </c:ext>
            </c:extLst>
          </c:dPt>
          <c:cat>
            <c:strRef>
              <c:f>Лист1!$A$2:$A$5</c:f>
              <c:strCache>
                <c:ptCount val="4"/>
                <c:pt idx="0">
                  <c:v>Отлично-28,8%</c:v>
                </c:pt>
                <c:pt idx="1">
                  <c:v>Хорошо-42,4%</c:v>
                </c:pt>
                <c:pt idx="2">
                  <c:v>Удовлетворительно-24,2%</c:v>
                </c:pt>
                <c:pt idx="3">
                  <c:v>Неудовлетворительно-4,5%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28</c:v>
                </c:pt>
                <c:pt idx="2">
                  <c:v>16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B6-4D3B-8016-A50FD3D2A3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20871704223785E-3"/>
          <c:y val="0.14795601357095756"/>
          <c:w val="0.3503913830826092"/>
          <c:h val="0.741044995510778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8A-49E5-96B7-4F6694817B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8A-49E5-96B7-4F6694817B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8A-49E5-96B7-4F6694817B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78A-49E5-96B7-4F6694817B1F}"/>
              </c:ext>
            </c:extLst>
          </c:dPt>
          <c:cat>
            <c:strRef>
              <c:f>Лист1!$A$2:$A$5</c:f>
              <c:strCache>
                <c:ptCount val="4"/>
                <c:pt idx="0">
                  <c:v>Всё устраивает</c:v>
                </c:pt>
                <c:pt idx="1">
                  <c:v>Нет предложений</c:v>
                </c:pt>
                <c:pt idx="2">
                  <c:v>Кормить 2 раза</c:v>
                </c:pt>
                <c:pt idx="3">
                  <c:v>Разнообразить меню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26</c:v>
                </c:pt>
                <c:pt idx="2">
                  <c:v>1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F6-415D-B738-1A933D8F8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52-440B-AC96-AC798750C5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52-440B-AC96-AC798750C5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52-440B-AC96-AC798750C571}"/>
              </c:ext>
            </c:extLst>
          </c:dPt>
          <c:cat>
            <c:strRef>
              <c:f>Лист1!$A$2:$A$4</c:f>
              <c:strCache>
                <c:ptCount val="3"/>
                <c:pt idx="0">
                  <c:v>Да-93,3%</c:v>
                </c:pt>
                <c:pt idx="1">
                  <c:v>Нет-0</c:v>
                </c:pt>
                <c:pt idx="2">
                  <c:v>Иногда-6,7%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04-4E1B-BA9C-59DA78471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51404614569165"/>
          <c:y val="9.2524477918521059E-2"/>
          <c:w val="0.173095836978711"/>
          <c:h val="0.753472690913635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746799020694622"/>
          <c:y val="0"/>
          <c:w val="0.31176096175988899"/>
          <c:h val="0.6171689881288063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4E-48EF-9F91-8FA27C864F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4E-48EF-9F91-8FA27C864F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4E-48EF-9F91-8FA27C864F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24E-48EF-9F91-8FA27C864F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24E-48EF-9F91-8FA27C864F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24E-48EF-9F91-8FA27C864F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24E-48EF-9F91-8FA27C864F7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24E-48EF-9F91-8FA27C864F7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24E-48EF-9F91-8FA27C864F7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624E-48EF-9F91-8FA27C864F7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624E-48EF-9F91-8FA27C864F76}"/>
              </c:ext>
            </c:extLst>
          </c:dPt>
          <c:cat>
            <c:strRef>
              <c:f>Лист1!$A$2:$A$12</c:f>
              <c:strCache>
                <c:ptCount val="11"/>
                <c:pt idx="0">
                  <c:v>оформление и состояние обеденного зала-8,9%</c:v>
                </c:pt>
                <c:pt idx="1">
                  <c:v>чистота обеденного зала и оборудования для раздачи -пищи-2,2%</c:v>
                </c:pt>
                <c:pt idx="2">
                  <c:v>запах в столовой-2,2%</c:v>
                </c:pt>
                <c:pt idx="3">
                  <c:v>большие очереди-0</c:v>
                </c:pt>
                <c:pt idx="4">
                  <c:v>отведенное для приема пищи время (короткая перемена)-0</c:v>
                </c:pt>
                <c:pt idx="5">
                  <c:v>посуда в школьной столовой, её состояние-8,9%</c:v>
                </c:pt>
                <c:pt idx="6">
                  <c:v>всё устраивает</c:v>
                </c:pt>
                <c:pt idx="7">
                  <c:v>иногда невкусный обед-2,2%</c:v>
                </c:pt>
                <c:pt idx="8">
                  <c:v>еда невкусная, пересоленая-2,2%</c:v>
                </c:pt>
                <c:pt idx="9">
                  <c:v>мне не нравится еда в школе-2,2%</c:v>
                </c:pt>
                <c:pt idx="10">
                  <c:v>не устраивает питание-2,2%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31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83-4CC6-B78A-9D2B831AD8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6.2778817316699653E-2"/>
          <c:w val="0.3766727684633856"/>
          <c:h val="0.892270628293129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6E-4459-BD8B-96355A106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6E-4459-BD8B-96355A106D48}"/>
              </c:ext>
            </c:extLst>
          </c:dPt>
          <c:cat>
            <c:strRef>
              <c:f>Лист1!$A$2:$A$3</c:f>
              <c:strCache>
                <c:ptCount val="2"/>
                <c:pt idx="0">
                  <c:v>Да-93,3%</c:v>
                </c:pt>
                <c:pt idx="1">
                  <c:v>Нет-6,7%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7-48B6-AE44-61F052667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187004754358161"/>
          <c:y val="0.12375418714925829"/>
          <c:w val="0.12640181813644136"/>
          <c:h val="0.797254970200548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9D-4A5F-976E-635C179411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9D-4A5F-976E-635C17941134}"/>
              </c:ext>
            </c:extLst>
          </c:dPt>
          <c:cat>
            <c:strRef>
              <c:f>Лист1!$A$2:$A$3</c:f>
              <c:strCache>
                <c:ptCount val="2"/>
                <c:pt idx="0">
                  <c:v>Да-68,9%</c:v>
                </c:pt>
                <c:pt idx="1">
                  <c:v>Нет-31,1%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36-4DAD-A324-2E349E8C91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88527724665391"/>
          <c:y val="8.727470020311065E-2"/>
          <c:w val="0.12933786001415215"/>
          <c:h val="0.817384046075512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0F-4047-AF79-06FBE64981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0F-4047-AF79-06FBE649812D}"/>
              </c:ext>
            </c:extLst>
          </c:dPt>
          <c:cat>
            <c:strRef>
              <c:f>Лист1!$A$2:$A$3</c:f>
              <c:strCache>
                <c:ptCount val="2"/>
                <c:pt idx="0">
                  <c:v>Да-75,6%</c:v>
                </c:pt>
                <c:pt idx="1">
                  <c:v>Нет-24,4%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27-427D-92E5-9B6D4A2A3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027487229384578E-2"/>
          <c:y val="0.13313128394396909"/>
          <c:w val="0.20709734014943584"/>
          <c:h val="0.741764462511410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EAD-460C-A2C3-5B3A31CFEB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EAD-460C-A2C3-5B3A31CFEBFB}"/>
              </c:ext>
            </c:extLst>
          </c:dPt>
          <c:cat>
            <c:strRef>
              <c:f>Лист1!$A$2:$A$3</c:f>
              <c:strCache>
                <c:ptCount val="2"/>
                <c:pt idx="0">
                  <c:v>Да-91,1%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1E-40D7-83C7-B490C5A05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2112127560368544"/>
          <c:w val="0.41142718690205077"/>
          <c:h val="0.224666881193645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22-4E15-82F4-99FF5FCB7D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C22-4E15-82F4-99FF5FCB7D82}"/>
              </c:ext>
            </c:extLst>
          </c:dPt>
          <c:cat>
            <c:strRef>
              <c:f>Лист1!$A$2:$A$3</c:f>
              <c:strCache>
                <c:ptCount val="2"/>
                <c:pt idx="0">
                  <c:v>Да, это важно-40%</c:v>
                </c:pt>
                <c:pt idx="1">
                  <c:v>Нет, меня это не интересует-60%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0E-4B2E-82BA-30F46D3E4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416104670203407E-4"/>
          <c:y val="3.8568886145278641E-3"/>
          <c:w val="0.25466723616492709"/>
          <c:h val="0.929420842828341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002-4E68-BF8B-6C510DB840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002-4E68-BF8B-6C510DB840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002-4E68-BF8B-6C510DB840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002-4E68-BF8B-6C510DB840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002-4E68-BF8B-6C510DB84025}"/>
              </c:ext>
            </c:extLst>
          </c:dPt>
          <c:cat>
            <c:strRef>
              <c:f>Лист1!$A$2:$A$6</c:f>
              <c:strCache>
                <c:ptCount val="5"/>
                <c:pt idx="0">
                  <c:v>1-затрудняюсь ответить-8,9%</c:v>
                </c:pt>
                <c:pt idx="1">
                  <c:v>2-совсем не удовлетворен-4,4%</c:v>
                </c:pt>
                <c:pt idx="2">
                  <c:v>3-не очень удовлетворен-24,4%</c:v>
                </c:pt>
                <c:pt idx="3">
                  <c:v>4-скорее удовлетворен-40%</c:v>
                </c:pt>
                <c:pt idx="4">
                  <c:v>5-полностью удовлетворен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11</c:v>
                </c:pt>
                <c:pt idx="3">
                  <c:v>18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002-4E68-BF8B-6C510DB840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1EA0-2038-4527-8DCF-FD50A586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2022-11-21T10:42:00Z</cp:lastPrinted>
  <dcterms:created xsi:type="dcterms:W3CDTF">2024-09-19T10:01:00Z</dcterms:created>
  <dcterms:modified xsi:type="dcterms:W3CDTF">2024-09-19T10:10:00Z</dcterms:modified>
</cp:coreProperties>
</file>