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F4" w:rsidRDefault="003A22F4" w:rsidP="003A22F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</w:pPr>
      <w:r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Уважаемы</w:t>
      </w:r>
      <w:r w:rsidR="00D96309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е</w:t>
      </w:r>
      <w:bookmarkStart w:id="0" w:name="_GoBack"/>
      <w:bookmarkEnd w:id="0"/>
      <w:r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 родители!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Подростковый период – важный и трудный этап в жизни человека, время выборов, которое во многом определяет всю последующую жизнь. Его можно сравнить с остановкой Ивана-царевича на развилке дорог около камня, на котором написано: «Налево пойдёшь…, направо пойдёшь …». В глубокой древности этот этап считался таким же качественным изменением состояния, как рождение, вступление в брак, смерть. Какие же основные перемены в себе ощущает современный подросток?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Подростковый возраст знаменуется бурным развитием и перестройкой социальной активности ребёнка. Мощные сдвиги происходят во всех областях жизнедеятельности ребёнка, не случайно этот возраст называют «переходным» от детства к зрелости.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Подростковый возраст рассматривается как этап развития личности, процесс перехода от зависимого, опекаемого детства, когда ребенок живет по особым правилам, установленным для него взрослыми к самостоятельной жизни.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В это время складываются, оформляются устойчивые формы поведения, черты характера и способы эмоционального реагирования, которые в дальнейшем во многом определяют жизнь взрослого человека, его физическое и психическое здоровье. </w:t>
      </w:r>
      <w:r w:rsidRPr="003A22F4">
        <w:rPr>
          <w:rFonts w:ascii="inherit" w:hAnsi="inherit" w:cs="Arial"/>
          <w:b/>
          <w:color w:val="0D0D0D" w:themeColor="text1" w:themeTint="F2"/>
          <w:sz w:val="36"/>
          <w:szCs w:val="36"/>
          <w:bdr w:val="none" w:sz="0" w:space="0" w:color="auto" w:frame="1"/>
        </w:rPr>
        <w:t>Вот почему так велика роль семейного окружения в обеспечении условий, не затрудняющих, а, напротив, способствующих здоровому развитию личности подростка.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Наблюдение за детьми в различных ситуациях обнаруживают зависимость проявления типа темперамента от мотивов и потребностей, побуждающих к деятельности: при выполнении значимой, интересной работы ребёнок может быть весьма активным и становится медлительным при включении в неинтересную деятельность.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>В возрасте 13-14 лет меняется система ценностей и интересов. То, что было ценно, обесценивается, появляются новые кумиры, характер взаимоотношений с взрослыми и родителями часто носит протестный характер. В этом возрасте подростки тянутся ко всему необычному, часто увлекаются неформальными течениями. У современного подростка отмечается ярко выраженное стремление к индивидуализации, к утверждению своего «Я».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  <w:r w:rsidRPr="003A22F4">
        <w:rPr>
          <w:rFonts w:ascii="inherit" w:hAnsi="inherit" w:cs="Arial"/>
          <w:b/>
          <w:color w:val="0D0D0D" w:themeColor="text1" w:themeTint="F2"/>
          <w:sz w:val="36"/>
          <w:szCs w:val="36"/>
          <w:bdr w:val="none" w:sz="0" w:space="0" w:color="auto" w:frame="1"/>
        </w:rPr>
        <w:t>Внешне кризис возраста проявляется в грубости, скрытности, нарочитости поведения, стремлении поступать наперекор требованию и желанию взрослых; в игнорировании замечаний, ухода от обычной сферы общения.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 </w:t>
      </w:r>
      <w:r w:rsidRPr="003A22F4">
        <w:rPr>
          <w:rFonts w:ascii="inherit" w:hAnsi="inherit" w:cs="Arial"/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>Трудность в том, что подросток не умеет анализировать причины происходящего с ним.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У подростка часто возникает беспричинное чувство тревоги, колеблется самооценка, он в это время очень раним, конфликтен, может впадать в депрессию. Он должен быть в своих глазах очень умным, очень красивым, очень смелым, очень способным и т.д.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В тоже время перестройка отношения подростка к себе влияет не только на его эмоциональное состояние, но и на развитие его творческих способностей и удовлетворённость жизнью вообще. Учёба в это время отходит на второй план.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Самый главный вопрос подросткового возраста – половое созревание. В это время формируются </w:t>
      </w:r>
      <w:proofErr w:type="spellStart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психосексуальные</w:t>
      </w:r>
      <w:proofErr w:type="spellEnd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 установки и ориентации. Под</w:t>
      </w:r>
      <w:r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росток переживает первую любовь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. Он меняется настолько, что этот период называют «гормональной бурей или эндокринным штормом». </w:t>
      </w:r>
      <w:r w:rsidRPr="003A22F4">
        <w:rPr>
          <w:rFonts w:ascii="inherit" w:hAnsi="inherit" w:cs="Arial"/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>Необходимы такт и терпение взрослых, их признание личной жизни сына или дочери как самостоятельно существующей сферы.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 </w:t>
      </w:r>
      <w:r>
        <w:rPr>
          <w:rFonts w:ascii="inherit" w:hAnsi="inherit" w:cs="Arial"/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 xml:space="preserve">Тогда возникает (или </w:t>
      </w:r>
      <w:r w:rsidRPr="003A22F4">
        <w:rPr>
          <w:rFonts w:ascii="inherit" w:hAnsi="inherit" w:cs="Arial"/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>сохраняется) доверие, желание поговорить о трудностях, поделиться радостью, получить совет от близких людей, а не от друзей с улицы.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>Начинается бурный, неравномерный рост, вследствие чего подросток становится диспропорциональным, неуклюжим. Организм ребёнка подвергается глубокой перестройке, причём в очень быстром темпе. Бурное физическое развитие сопровождается рядом противоречивых моментов. Часто возникает неприятие своего тела и внешности, тогда они изнуряют себя диетами, занятиями спортом, просто страдают и замыкаются в себе. Подобные явления не должны вызывать особого беспокойства у родителей, однако знать их и учитывать при организации жизни подростка необходимо.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Так как подросток стремится к крайним позициям в оценке, то он склонен переоценивать, или недооценивать свои качества и свойства. Подростки критично относятся к отрицательным чертам своего характера, переживая из–за тех черт, которые мешают им в дружбе и взаимоотношениях с другими людьми.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Самооценка подростка неустойчива: он склонен считать себя либо гением, либо ничтожеством. Любая мелочь может в корне изменить отношение подростка к себе. Если он вынужден признать, что что-то не так, его мнение о себе падает по всем пунктам, правда, такая противоречивая самооценка необходима для того, чтобы развить у него новые, взрослые критерии личностного развития.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Самооценка подростков противоречива, недостаточно целостна, поэтому в их поведении может возникнуть много немотивированных поступков. 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Особенности проявляются в пренебрежительном отношении к обучению, плохая успеваемость, бравада, невыполнением обязанностей: избегая выполнять какие-нибудь обязанности и поручения по дому, готовить домашние задания, а то и посещать занятия. Взрослые порой не замечают или не понимают таких неровностей 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>поведения, их равно обескураживает и непомерный азарт, и необъяснимая усталость.</w:t>
      </w:r>
    </w:p>
    <w:p w:rsidR="003A22F4" w:rsidRPr="0036139E" w:rsidRDefault="003A22F4" w:rsidP="003613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Одним из элементов микросреды, в отношениях, формирующих личность, является семья. При этом решающим является не её состав – полная, неполная, распавшаяся, а нравственная атмосфера, взаимоотношения, которые складываются между взрослыми членами семьи, между взрослыми и детьми. В совместных занятиях не только родителям открывается характер сына или дочери, но и дети лучше узнают своих родителей. </w:t>
      </w:r>
      <w:r w:rsidRPr="0036139E">
        <w:rPr>
          <w:rFonts w:ascii="inherit" w:hAnsi="inherit" w:cs="Arial"/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Подростку необходима совместная деятельность </w:t>
      </w:r>
      <w:proofErr w:type="gramStart"/>
      <w:r w:rsidRPr="0036139E">
        <w:rPr>
          <w:rFonts w:ascii="inherit" w:hAnsi="inherit" w:cs="Arial"/>
          <w:b/>
          <w:color w:val="0D0D0D" w:themeColor="text1" w:themeTint="F2"/>
          <w:sz w:val="36"/>
          <w:szCs w:val="36"/>
          <w:bdr w:val="none" w:sz="0" w:space="0" w:color="auto" w:frame="1"/>
        </w:rPr>
        <w:t>со</w:t>
      </w:r>
      <w:proofErr w:type="gramEnd"/>
      <w:r w:rsidRPr="0036139E">
        <w:rPr>
          <w:rFonts w:ascii="inherit" w:hAnsi="inherit" w:cs="Arial"/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 взрослыми.</w:t>
      </w:r>
    </w:p>
    <w:p w:rsidR="003A22F4" w:rsidRPr="00D96309" w:rsidRDefault="00D96309" w:rsidP="00D963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inherit" w:hAnsi="inherit" w:cs="Arial"/>
          <w:sz w:val="36"/>
          <w:szCs w:val="36"/>
          <w:bdr w:val="none" w:sz="0" w:space="0" w:color="auto" w:frame="1"/>
        </w:rPr>
        <w:t>В любых</w:t>
      </w:r>
      <w:r w:rsidR="003A22F4" w:rsidRPr="00D96309">
        <w:rPr>
          <w:rFonts w:ascii="inherit" w:hAnsi="inherit" w:cs="Arial"/>
          <w:sz w:val="36"/>
          <w:szCs w:val="36"/>
          <w:bdr w:val="none" w:sz="0" w:space="0" w:color="auto" w:frame="1"/>
        </w:rPr>
        <w:t xml:space="preserve"> семьях </w:t>
      </w:r>
      <w:r>
        <w:rPr>
          <w:rFonts w:ascii="inherit" w:hAnsi="inherit" w:cs="Arial"/>
          <w:sz w:val="36"/>
          <w:szCs w:val="36"/>
          <w:bdr w:val="none" w:sz="0" w:space="0" w:color="auto" w:frame="1"/>
        </w:rPr>
        <w:t>существуют</w:t>
      </w:r>
      <w:r w:rsidR="003A22F4" w:rsidRPr="00D96309">
        <w:rPr>
          <w:rFonts w:ascii="inherit" w:hAnsi="inherit" w:cs="Arial"/>
          <w:sz w:val="36"/>
          <w:szCs w:val="36"/>
          <w:bdr w:val="none" w:sz="0" w:space="0" w:color="auto" w:frame="1"/>
        </w:rPr>
        <w:t xml:space="preserve"> проблем</w:t>
      </w:r>
      <w:r>
        <w:rPr>
          <w:rFonts w:ascii="inherit" w:hAnsi="inherit" w:cs="Arial"/>
          <w:sz w:val="36"/>
          <w:szCs w:val="36"/>
          <w:bdr w:val="none" w:sz="0" w:space="0" w:color="auto" w:frame="1"/>
        </w:rPr>
        <w:t>ы</w:t>
      </w:r>
      <w:r w:rsidR="003A22F4" w:rsidRPr="00D96309">
        <w:rPr>
          <w:rFonts w:ascii="inherit" w:hAnsi="inherit" w:cs="Arial"/>
          <w:sz w:val="36"/>
          <w:szCs w:val="36"/>
          <w:bdr w:val="none" w:sz="0" w:space="0" w:color="auto" w:frame="1"/>
        </w:rPr>
        <w:t xml:space="preserve"> психологического характера, которые приводят к кризису подросткового возраста.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b/>
          <w:bCs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Можно выделить 4 неблагополучные ситуации в семье: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</w:r>
      <w:proofErr w:type="spellStart"/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Гиперопека</w:t>
      </w:r>
      <w:proofErr w:type="spellEnd"/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 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различных степеней: от желания быть соучастником всех проявлений внутренней жизни детей до семейной тирании.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</w:r>
      <w:proofErr w:type="spellStart"/>
      <w:proofErr w:type="gramStart"/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Гипоопека</w:t>
      </w:r>
      <w:proofErr w:type="spellEnd"/>
      <w:r w:rsidRPr="003A22F4">
        <w:rPr>
          <w:rFonts w:ascii="Arial" w:hAnsi="Arial" w:cs="Arial"/>
          <w:color w:val="0D0D0D" w:themeColor="text1" w:themeTint="F2"/>
          <w:sz w:val="20"/>
          <w:szCs w:val="20"/>
        </w:rPr>
        <w:t> 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нередко переходящая в безнадзорность.</w:t>
      </w:r>
      <w:proofErr w:type="gramEnd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</w:r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 xml:space="preserve">Ситуация, </w:t>
      </w:r>
      <w:r w:rsidR="00D96309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создающая «</w:t>
      </w:r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кумира семьи»</w:t>
      </w:r>
      <w:r w:rsidRPr="003A22F4">
        <w:rPr>
          <w:rFonts w:ascii="Arial" w:hAnsi="Arial" w:cs="Arial"/>
          <w:color w:val="0D0D0D" w:themeColor="text1" w:themeTint="F2"/>
          <w:sz w:val="20"/>
          <w:szCs w:val="20"/>
        </w:rPr>
        <w:t> 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— постоянное внимание к любому побуждению ребёнка и неумеренная похвала за весьма скромные успехи.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</w:r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Ситуация, создающая «золушек» в семье.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 Появилось много семей, где родители уделяют много внимания себе и мало детям.</w:t>
      </w:r>
    </w:p>
    <w:p w:rsidR="003A22F4" w:rsidRPr="003A22F4" w:rsidRDefault="003A22F4" w:rsidP="00D9630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Пути решения проблемы.</w:t>
      </w:r>
    </w:p>
    <w:p w:rsidR="003A22F4" w:rsidRPr="003A22F4" w:rsidRDefault="003A22F4" w:rsidP="00D963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Формирование круга интересов подростка на основе особенностей его характера и способностей. Максимальное сокращение периода его свободного времени – «времени праздного существования и безделья». Включение подростка в такую деятельность, которая лежит в сфере интересов взрослых, но в то же время создаёт возможности ему реализовать и утвердить себя на уровне взрослых.</w:t>
      </w:r>
    </w:p>
    <w:p w:rsidR="003A22F4" w:rsidRPr="003A22F4" w:rsidRDefault="00D96309" w:rsidP="00D963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Спорт</w:t>
      </w:r>
      <w:r w:rsidR="003A22F4"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 может стать общим и радостным для каждого члена семьи занятием.</w:t>
      </w:r>
    </w:p>
    <w:p w:rsidR="003A22F4" w:rsidRPr="003A22F4" w:rsidRDefault="003A22F4" w:rsidP="00D963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 xml:space="preserve">Не предъявлять подростку завышенные требования, не подтверждённые его способностями. Честно указывать на его удачи и неудачи (причём удачи объясняйте его способностями, а неудачи – недостаточной подготовкой). </w:t>
      </w:r>
      <w:r w:rsidR="00D96309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ab/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Не захваливать подростка, объясняя его неудачи случайностью, т.к. это формирует у подростка эффект неадекватности.</w:t>
      </w:r>
    </w:p>
    <w:p w:rsidR="003A22F4" w:rsidRPr="003A22F4" w:rsidRDefault="003A22F4" w:rsidP="00D963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Увлечение искусством, совместное посещение кино и театра, обсуждение литературных новинок, помощь в конструировании – это далеко не полный перечень тех сфер, в которых взрослый может быть вместе с подростком.</w:t>
      </w:r>
    </w:p>
    <w:p w:rsidR="003A22F4" w:rsidRPr="003A22F4" w:rsidRDefault="003A22F4" w:rsidP="00D9630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b/>
          <w:bCs/>
          <w:color w:val="0D0D0D" w:themeColor="text1" w:themeTint="F2"/>
          <w:sz w:val="36"/>
          <w:szCs w:val="36"/>
          <w:bdr w:val="none" w:sz="0" w:space="0" w:color="auto" w:frame="1"/>
        </w:rPr>
        <w:t>Рекомендации для родителей</w:t>
      </w:r>
    </w:p>
    <w:p w:rsidR="003A22F4" w:rsidRPr="003A22F4" w:rsidRDefault="003A22F4" w:rsidP="003A22F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— Будьте всегда чуткими к делам своих детей.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Анализируйте с детьми причины их удач и неудач.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Поддерживайте ребёнка, когда ему нелегко.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Старайтесь не ограждать подростка от трудностей.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Научите преодолевать трудности.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 xml:space="preserve">— Постоянно контролируйте ребёнка, но без </w:t>
      </w:r>
      <w:proofErr w:type="spellStart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гиперопеки</w:t>
      </w:r>
      <w:proofErr w:type="spellEnd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 xml:space="preserve">— Поощряйте даже едва-едва возникшие потребности в знаниях, в гармонии и красоте, в </w:t>
      </w:r>
      <w:proofErr w:type="spellStart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самоактаулизации</w:t>
      </w:r>
      <w:proofErr w:type="spellEnd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Рассказывайте ребёнку о своих проблемах, о том, что волновало Вас, когда Вы сами были в их возрасте.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Покупайте своему ребёнку книги по психологии, самопознанию. Будьте всегда личным примером (учите делами, а не словами).</w:t>
      </w:r>
    </w:p>
    <w:p w:rsidR="003A22F4" w:rsidRDefault="003A22F4" w:rsidP="003A22F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</w:pPr>
      <w:proofErr w:type="gramStart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-</w:t>
      </w:r>
      <w:r w:rsidR="00D96309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 xml:space="preserve"> 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Разговаривайте с детьми как с равными, уважая их мнение, избегая нравоучений, криков, назидательности и уж тем более иронии.</w:t>
      </w:r>
      <w:proofErr w:type="gramEnd"/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Советуйте следить за своей внешностью.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Ни в коем случае не запрещайте отношений с противоположным полом, не пресекайте разговоры на темы взаимоотношений мальчиков и девочек.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Познакомьтесь с друзьями своего ребёнка, просите их информировать Вас о способах времяпровождения, но не превращайтесь в шпиона.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>— Помните: недоверие оскорбляет!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Следите за тем, какие книги читает Ваш ребёнок, какие фильмы смотрит.</w:t>
      </w:r>
      <w:r w:rsidRPr="003A22F4"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br/>
        <w:t>— Будьте всегда для своего ребёнка, прежде всего старшим, мудрым другом и только потом любящей (им) мамой (папой)!</w:t>
      </w:r>
    </w:p>
    <w:p w:rsidR="00D96309" w:rsidRDefault="00D96309" w:rsidP="003A22F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D96309" w:rsidRDefault="00D96309" w:rsidP="003A22F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D96309" w:rsidRDefault="00D96309" w:rsidP="00D9630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</w:pPr>
      <w:r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Желаем Вам гармонии</w:t>
      </w:r>
    </w:p>
    <w:p w:rsidR="00D96309" w:rsidRPr="003A22F4" w:rsidRDefault="00D96309" w:rsidP="00D9630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D0D0D" w:themeColor="text1" w:themeTint="F2"/>
          <w:sz w:val="20"/>
          <w:szCs w:val="20"/>
        </w:rPr>
      </w:pPr>
      <w:r>
        <w:rPr>
          <w:rFonts w:ascii="inherit" w:hAnsi="inherit" w:cs="Arial"/>
          <w:color w:val="0D0D0D" w:themeColor="text1" w:themeTint="F2"/>
          <w:sz w:val="36"/>
          <w:szCs w:val="36"/>
          <w:bdr w:val="none" w:sz="0" w:space="0" w:color="auto" w:frame="1"/>
        </w:rPr>
        <w:t>и доверия в отношениях с детьми!!!</w:t>
      </w:r>
    </w:p>
    <w:p w:rsidR="008914E6" w:rsidRDefault="008914E6" w:rsidP="003A22F4">
      <w:pPr>
        <w:jc w:val="both"/>
        <w:rPr>
          <w:color w:val="0D0D0D" w:themeColor="text1" w:themeTint="F2"/>
        </w:rPr>
      </w:pPr>
    </w:p>
    <w:p w:rsidR="00D96309" w:rsidRPr="003A22F4" w:rsidRDefault="00D96309" w:rsidP="003A22F4">
      <w:pPr>
        <w:jc w:val="both"/>
        <w:rPr>
          <w:color w:val="0D0D0D" w:themeColor="text1" w:themeTint="F2"/>
        </w:rPr>
      </w:pPr>
    </w:p>
    <w:sectPr w:rsidR="00D96309" w:rsidRPr="003A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12"/>
    <w:rsid w:val="001F6845"/>
    <w:rsid w:val="0036139E"/>
    <w:rsid w:val="003A22F4"/>
    <w:rsid w:val="008914E6"/>
    <w:rsid w:val="00CC1812"/>
    <w:rsid w:val="00D9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2022-02-18T10:45:00Z</dcterms:created>
  <dcterms:modified xsi:type="dcterms:W3CDTF">2022-02-18T11:19:00Z</dcterms:modified>
</cp:coreProperties>
</file>