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F4" w:rsidRDefault="003A22F4" w:rsidP="003A22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</w:pPr>
      <w:r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Уважаемы</w:t>
      </w:r>
      <w:r w:rsidR="00D96309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е</w:t>
      </w:r>
      <w:bookmarkStart w:id="0" w:name="_GoBack"/>
      <w:bookmarkEnd w:id="0"/>
      <w:r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 родители!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Подростковый период – важный и трудный этап в жизни человека, время выборов, которое во многом определяет всю последующую жизнь. Его можно сравнить с остановкой Ивана-царевича на развилке дорог около камня, на котором написано: «Налево пойдёшь…, направо пойдёшь …». В глубокой древности этот этап считался таким же качественным изменением состояния, как рождение, вступление в брак, смерть. Какие же основные перемены в себе ощущает современный подросток?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Подростковый возраст знаменуется бурным развитием и перестройкой социальной активности ребёнка. Мощные сдвиги происходят во всех областях жизнедеятельности ребёнка, не случайно этот возраст называют «переходным» от детства к зрелости.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Подростковый возраст рассматривается как этап развития личности, процесс перехода от зависимого, опекаемого детства, когда ребенок живет по особым правилам, установленным для него взрослыми к самостоятельной жизни.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В это время складываются, оформляются устойчивые формы поведения, черты характера и способы эмоционального реагирования, которые в дальнейшем во многом определяют жизнь взрослого человека, его физическое и психическое здоровье. </w:t>
      </w:r>
      <w:r w:rsidRPr="003A22F4">
        <w:rPr>
          <w:rFonts w:ascii="inherit" w:hAnsi="inherit" w:cs="Arial"/>
          <w:b/>
          <w:color w:val="0D0D0D" w:themeColor="text1" w:themeTint="F2"/>
          <w:sz w:val="36"/>
          <w:szCs w:val="36"/>
          <w:bdr w:val="none" w:sz="0" w:space="0" w:color="auto" w:frame="1"/>
        </w:rPr>
        <w:t>Вот почему так велика роль семейного окружения в обеспечении условий, не затрудняющих, а, напротив, способствующих здоровому развитию личности подростка.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Наблюдение за детьми в различных ситуациях обнаруживают зависимость проявления типа темперамента от мотивов и потребностей, побуждающих к деятельности: при выполнении значимой, интересной работы ребёнок может быть весьма активным и становится медлительным при включении в неинтересную деятельность.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lastRenderedPageBreak/>
        <w:t>В возрасте 13-14 лет меняется система ценностей и интересов. То, что было ценно, обесценивается, появляются новые кумиры, характер взаимоотношений с взрослыми и родителями часто носит протестный характер. В этом возрасте подростки тянутся ко всему необычному, часто увлекаются неформальными течениями. У современного подростка отмечается ярко выраженное стремление к индивидуализации, к утверждению своего «Я».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3A22F4">
        <w:rPr>
          <w:rFonts w:ascii="inherit" w:hAnsi="inherit" w:cs="Arial"/>
          <w:b/>
          <w:color w:val="0D0D0D" w:themeColor="text1" w:themeTint="F2"/>
          <w:sz w:val="36"/>
          <w:szCs w:val="36"/>
          <w:bdr w:val="none" w:sz="0" w:space="0" w:color="auto" w:frame="1"/>
        </w:rPr>
        <w:t>Внешне кризис возраста проявляется в грубости, скрытности, нарочитости поведения, стремлении поступать наперекор требованию и желанию взрослых; в игнорировании замечаний, ухода от обычной сферы общения.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 </w:t>
      </w:r>
      <w:r w:rsidRPr="003A22F4">
        <w:rPr>
          <w:rFonts w:ascii="inherit" w:hAnsi="inherit" w:cs="Arial"/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>Трудность в том, что подросток не умеет анализировать причины происходящего с ним.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У подростка часто возникает беспричинное чувство тревоги, колеблется самооценка, он в это время очень раним, конфликтен, может впадать в депрессию. Он должен быть в своих глазах очень умным, очень красивым, очень смелым, очень способным и т.д.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В тоже время перестройка отношения подростка к себе влияет не только на его эмоциональное состояние, но и на развитие его творческих способностей и удовлетворённость жизнью вообще. Учёба в это время отходит на второй план.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Самый главный вопрос подросткового возраста – половое созревание. В это время формируются </w:t>
      </w:r>
      <w:proofErr w:type="spellStart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психосексуальные</w:t>
      </w:r>
      <w:proofErr w:type="spellEnd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 установки и ориентации. Под</w:t>
      </w:r>
      <w:r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росток переживает первую любовь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. Он меняется настолько, что этот период называют «гормональной бурей или эндокринным штормом». </w:t>
      </w:r>
      <w:r w:rsidRPr="003A22F4">
        <w:rPr>
          <w:rFonts w:ascii="inherit" w:hAnsi="inherit" w:cs="Arial"/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>Необходимы такт и терпение взрослых, их признание личной жизни сына или дочери как самостоятельно существующей сферы.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 xml:space="preserve">Тогда возникает (или </w:t>
      </w:r>
      <w:r w:rsidRPr="003A22F4">
        <w:rPr>
          <w:rFonts w:ascii="inherit" w:hAnsi="inherit" w:cs="Arial"/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>сохраняется) доверие, желание поговорить о трудностях, поделиться радостью, получить совет от близких людей, а не от друзей с улицы.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lastRenderedPageBreak/>
        <w:t>Начинается бурный, неравномерный рост, вследствие чего подросток становится диспропорциональным, неуклюжим. Организм ребёнка подвергается глубокой перестройке, причём в очень быстром темпе. Бурное физическое развитие сопровождается рядом противоречивых моментов. Часто возникает неприятие своего тела и внешности, тогда они изнуряют себя диетами, занятиями спортом, просто страдают и замыкаются в себе. Подобные явления не должны вызывать особого беспокойства у родителей, однако знать их и учитывать при организации жизни подростка необходимо.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Так как подросток стремится к крайним позициям в оценке, то он склонен переоценивать, или недооценивать свои качества и свойства. Подростки критично относятся к отрицательным чертам своего характера, переживая из–за тех черт, которые мешают им в дружбе и взаимоотношениях с другими людьми.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Самооценка подростка неустойчива: он склонен считать себя либо гением, либо ничтожеством. Любая мелочь может в корне изменить отношение подростка к себе. Если он вынужден признать, что что-то не так, его мнение о себе падает по всем пунктам, правда, такая противоречивая самооценка необходима для того, чтобы развить у него новые, взрослые критерии личностного развития.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Самооценка подростков противоречива, недостаточно целостна, поэтому в их поведении может возникнуть много немотивированных поступков. 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Особенности проявляются в пренебрежительном отношении к обучению, плохая успеваемость, бравада, невыполнением обязанностей: избегая выполнять какие-нибудь обязанности и поручения по дому, готовить домашние задания, а то и посещать занятия. Взрослые порой не замечают или не понимают таких неровностей 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lastRenderedPageBreak/>
        <w:t>поведения, их равно обескураживает и непомерный азарт, и необъяснимая усталость.</w:t>
      </w:r>
    </w:p>
    <w:p w:rsidR="003A22F4" w:rsidRPr="0036139E" w:rsidRDefault="003A22F4" w:rsidP="00361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Одним из элементов микросреды, в отношениях, формирующих личность, является семья. При этом решающим является не её состав – полная, неполная, распавшаяся, а нравственная атмосфера, взаимоотношения, которые складываются между взрослыми членами семьи, между взрослыми и детьми. В совместных занятиях не только родителям открывается характер сына или дочери, но и дети лучше узнают своих родителей. </w:t>
      </w:r>
      <w:r w:rsidRPr="0036139E">
        <w:rPr>
          <w:rFonts w:ascii="inherit" w:hAnsi="inherit" w:cs="Arial"/>
          <w:b/>
          <w:color w:val="0D0D0D" w:themeColor="text1" w:themeTint="F2"/>
          <w:sz w:val="36"/>
          <w:szCs w:val="36"/>
          <w:bdr w:val="none" w:sz="0" w:space="0" w:color="auto" w:frame="1"/>
        </w:rPr>
        <w:t xml:space="preserve">Подростку необходима совместная деятельность </w:t>
      </w:r>
      <w:proofErr w:type="gramStart"/>
      <w:r w:rsidRPr="0036139E">
        <w:rPr>
          <w:rFonts w:ascii="inherit" w:hAnsi="inherit" w:cs="Arial"/>
          <w:b/>
          <w:color w:val="0D0D0D" w:themeColor="text1" w:themeTint="F2"/>
          <w:sz w:val="36"/>
          <w:szCs w:val="36"/>
          <w:bdr w:val="none" w:sz="0" w:space="0" w:color="auto" w:frame="1"/>
        </w:rPr>
        <w:t>со</w:t>
      </w:r>
      <w:proofErr w:type="gramEnd"/>
      <w:r w:rsidRPr="0036139E">
        <w:rPr>
          <w:rFonts w:ascii="inherit" w:hAnsi="inherit" w:cs="Arial"/>
          <w:b/>
          <w:color w:val="0D0D0D" w:themeColor="text1" w:themeTint="F2"/>
          <w:sz w:val="36"/>
          <w:szCs w:val="36"/>
          <w:bdr w:val="none" w:sz="0" w:space="0" w:color="auto" w:frame="1"/>
        </w:rPr>
        <w:t xml:space="preserve"> взрослыми.</w:t>
      </w:r>
    </w:p>
    <w:p w:rsidR="003A22F4" w:rsidRPr="00D96309" w:rsidRDefault="00D96309" w:rsidP="00D96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inherit" w:hAnsi="inherit" w:cs="Arial"/>
          <w:sz w:val="36"/>
          <w:szCs w:val="36"/>
          <w:bdr w:val="none" w:sz="0" w:space="0" w:color="auto" w:frame="1"/>
        </w:rPr>
        <w:t>В любых</w:t>
      </w:r>
      <w:r w:rsidR="003A22F4" w:rsidRPr="00D96309">
        <w:rPr>
          <w:rFonts w:ascii="inherit" w:hAnsi="inherit" w:cs="Arial"/>
          <w:sz w:val="36"/>
          <w:szCs w:val="36"/>
          <w:bdr w:val="none" w:sz="0" w:space="0" w:color="auto" w:frame="1"/>
        </w:rPr>
        <w:t xml:space="preserve"> семьях </w:t>
      </w:r>
      <w:r>
        <w:rPr>
          <w:rFonts w:ascii="inherit" w:hAnsi="inherit" w:cs="Arial"/>
          <w:sz w:val="36"/>
          <w:szCs w:val="36"/>
          <w:bdr w:val="none" w:sz="0" w:space="0" w:color="auto" w:frame="1"/>
        </w:rPr>
        <w:t>существуют</w:t>
      </w:r>
      <w:r w:rsidR="003A22F4" w:rsidRPr="00D96309">
        <w:rPr>
          <w:rFonts w:ascii="inherit" w:hAnsi="inherit" w:cs="Arial"/>
          <w:sz w:val="36"/>
          <w:szCs w:val="36"/>
          <w:bdr w:val="none" w:sz="0" w:space="0" w:color="auto" w:frame="1"/>
        </w:rPr>
        <w:t xml:space="preserve"> проблем</w:t>
      </w:r>
      <w:r>
        <w:rPr>
          <w:rFonts w:ascii="inherit" w:hAnsi="inherit" w:cs="Arial"/>
          <w:sz w:val="36"/>
          <w:szCs w:val="36"/>
          <w:bdr w:val="none" w:sz="0" w:space="0" w:color="auto" w:frame="1"/>
        </w:rPr>
        <w:t>ы</w:t>
      </w:r>
      <w:r w:rsidR="003A22F4" w:rsidRPr="00D96309">
        <w:rPr>
          <w:rFonts w:ascii="inherit" w:hAnsi="inherit" w:cs="Arial"/>
          <w:sz w:val="36"/>
          <w:szCs w:val="36"/>
          <w:bdr w:val="none" w:sz="0" w:space="0" w:color="auto" w:frame="1"/>
        </w:rPr>
        <w:t xml:space="preserve"> психологического характера, которые приводят к кризису подросткового возраста.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b/>
          <w:bCs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Можно выделить 4 неблагополучные ситуации в семье: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</w:r>
      <w:proofErr w:type="spellStart"/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Гиперопека</w:t>
      </w:r>
      <w:proofErr w:type="spellEnd"/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 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различных степеней: от желания быть соучастником всех проявлений внутренней жизни детей до семейной тирании.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</w:r>
      <w:proofErr w:type="spellStart"/>
      <w:proofErr w:type="gramStart"/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Гипоопека</w:t>
      </w:r>
      <w:proofErr w:type="spellEnd"/>
      <w:r w:rsidRPr="003A22F4">
        <w:rPr>
          <w:rFonts w:ascii="Arial" w:hAnsi="Arial" w:cs="Arial"/>
          <w:color w:val="0D0D0D" w:themeColor="text1" w:themeTint="F2"/>
          <w:sz w:val="20"/>
          <w:szCs w:val="20"/>
        </w:rPr>
        <w:t> 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нередко переходящая в безнадзорность.</w:t>
      </w:r>
      <w:proofErr w:type="gramEnd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</w:r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 xml:space="preserve">Ситуация, </w:t>
      </w:r>
      <w:r w:rsidR="00D96309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создающая «</w:t>
      </w:r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кумира семьи»</w:t>
      </w:r>
      <w:r w:rsidRPr="003A22F4">
        <w:rPr>
          <w:rFonts w:ascii="Arial" w:hAnsi="Arial" w:cs="Arial"/>
          <w:color w:val="0D0D0D" w:themeColor="text1" w:themeTint="F2"/>
          <w:sz w:val="20"/>
          <w:szCs w:val="20"/>
        </w:rPr>
        <w:t> 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— постоянное внимание к любому побуждению ребёнка и неумеренная похвала за весьма скромные успехи.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</w:r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Ситуация, создающая «золушек» в семье.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 Появилось много семей, где родители уделяют много внимания себе и мало детям.</w:t>
      </w:r>
    </w:p>
    <w:p w:rsidR="003A22F4" w:rsidRPr="003A22F4" w:rsidRDefault="003A22F4" w:rsidP="00D963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Пути решения проблемы.</w:t>
      </w:r>
    </w:p>
    <w:p w:rsidR="003A22F4" w:rsidRPr="003A22F4" w:rsidRDefault="003A22F4" w:rsidP="00D96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Формирование круга интересов подростка на основе особенностей его характера и способностей. Максимальное сокращение периода его свободного времени – «времени праздного существования и безделья». Включение подростка в такую деятельность, которая лежит в сфере интересов взрослых, но в то же время создаёт возможности ему реализовать и утвердить себя на уровне взрослых.</w:t>
      </w:r>
    </w:p>
    <w:p w:rsidR="003A22F4" w:rsidRPr="003A22F4" w:rsidRDefault="00D96309" w:rsidP="00D96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Спорт</w:t>
      </w:r>
      <w:r w:rsidR="003A22F4"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 может стать общим и радостным для каждого члена семьи занятием.</w:t>
      </w:r>
    </w:p>
    <w:p w:rsidR="003A22F4" w:rsidRPr="003A22F4" w:rsidRDefault="003A22F4" w:rsidP="00D96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lastRenderedPageBreak/>
        <w:t xml:space="preserve">Не предъявлять подростку завышенные требования, не подтверждённые его способностями. Честно указывать на его удачи и неудачи (причём удачи объясняйте его способностями, а неудачи – недостаточной подготовкой). </w:t>
      </w:r>
      <w:r w:rsidR="00D96309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ab/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Не захваливать подростка, объясняя его неудачи случайностью, т.к. это формирует у подростка эффект неадекватности.</w:t>
      </w:r>
    </w:p>
    <w:p w:rsidR="003A22F4" w:rsidRPr="003A22F4" w:rsidRDefault="003A22F4" w:rsidP="00D96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Увлечение искусством, совместное посещение кино и театра, обсуждение литературных новинок, помощь в конструировании – это далеко не полный перечень тех сфер, в которых взрослый может быть вместе с подростком.</w:t>
      </w:r>
    </w:p>
    <w:p w:rsidR="003A22F4" w:rsidRPr="003A22F4" w:rsidRDefault="003A22F4" w:rsidP="00D963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b/>
          <w:bCs/>
          <w:color w:val="0D0D0D" w:themeColor="text1" w:themeTint="F2"/>
          <w:sz w:val="36"/>
          <w:szCs w:val="36"/>
          <w:bdr w:val="none" w:sz="0" w:space="0" w:color="auto" w:frame="1"/>
        </w:rPr>
        <w:t>Рекомендации для родителей</w:t>
      </w:r>
    </w:p>
    <w:p w:rsidR="003A22F4" w:rsidRPr="003A22F4" w:rsidRDefault="003A22F4" w:rsidP="003A2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— Будьте всегда чуткими к делам своих детей.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Анализируйте с детьми причины их удач и неудач.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Поддерживайте ребёнка, когда ему нелегко.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Старайтесь не ограждать подростка от трудностей.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Научите преодолевать трудности.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 xml:space="preserve">— Постоянно контролируйте ребёнка, но без </w:t>
      </w:r>
      <w:proofErr w:type="spellStart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гиперопеки</w:t>
      </w:r>
      <w:proofErr w:type="spellEnd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 xml:space="preserve">— Поощряйте даже едва-едва возникшие потребности в знаниях, в гармонии и красоте, в </w:t>
      </w:r>
      <w:proofErr w:type="spellStart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самоактаулизации</w:t>
      </w:r>
      <w:proofErr w:type="spellEnd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Рассказывайте ребёнку о своих проблемах, о том, что волновало Вас, когда Вы сами были в их возрасте.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Покупайте своему ребёнку книги по психологии, самопознанию. Будьте всегда личным примером (учите делами, а не словами).</w:t>
      </w:r>
    </w:p>
    <w:p w:rsidR="003A22F4" w:rsidRDefault="003A22F4" w:rsidP="003A2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</w:pPr>
      <w:proofErr w:type="gramStart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-</w:t>
      </w:r>
      <w:r w:rsidR="00D96309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 xml:space="preserve"> 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Разговаривайте с детьми как с равными, уважая их мнение, избегая нравоучений, криков, назидательности и уж тем более иронии.</w:t>
      </w:r>
      <w:proofErr w:type="gramEnd"/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Советуйте следить за своей внешностью.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Ни в коем случае не запрещайте отношений с противоположным полом, не пресекайте разговоры на темы взаимоотношений мальчиков и девочек.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Познакомьтесь с друзьями своего ребёнка, просите их информировать Вас о способах времяпровождения, но не превращайтесь в шпиона.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lastRenderedPageBreak/>
        <w:t>— Помните: недоверие оскорбляет!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Следите за тем, какие книги читает Ваш ребёнок, какие фильмы смотрит.</w:t>
      </w:r>
      <w:r w:rsidRPr="003A22F4"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br/>
        <w:t>— Будьте всегда для своего ребёнка, прежде всего старшим, мудрым другом и только потом любящей (им) мамой (папой)!</w:t>
      </w:r>
    </w:p>
    <w:p w:rsidR="00D96309" w:rsidRDefault="00D96309" w:rsidP="003A2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D96309" w:rsidRDefault="00D96309" w:rsidP="003A22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D96309" w:rsidRDefault="00D96309" w:rsidP="00D963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</w:pPr>
      <w:r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Желаем Вам гармонии</w:t>
      </w:r>
    </w:p>
    <w:p w:rsidR="00D96309" w:rsidRPr="003A22F4" w:rsidRDefault="00D96309" w:rsidP="00D963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inherit" w:hAnsi="inherit" w:cs="Arial"/>
          <w:color w:val="0D0D0D" w:themeColor="text1" w:themeTint="F2"/>
          <w:sz w:val="36"/>
          <w:szCs w:val="36"/>
          <w:bdr w:val="none" w:sz="0" w:space="0" w:color="auto" w:frame="1"/>
        </w:rPr>
        <w:t>и доверия в отношениях с детьми!!!</w:t>
      </w:r>
    </w:p>
    <w:p w:rsidR="008914E6" w:rsidRDefault="008914E6" w:rsidP="003A22F4">
      <w:pPr>
        <w:jc w:val="both"/>
        <w:rPr>
          <w:color w:val="0D0D0D" w:themeColor="text1" w:themeTint="F2"/>
        </w:rPr>
      </w:pPr>
    </w:p>
    <w:p w:rsidR="00D96309" w:rsidRPr="003A22F4" w:rsidRDefault="00D96309" w:rsidP="003A22F4">
      <w:pPr>
        <w:jc w:val="both"/>
        <w:rPr>
          <w:color w:val="0D0D0D" w:themeColor="text1" w:themeTint="F2"/>
        </w:rPr>
      </w:pPr>
    </w:p>
    <w:sectPr w:rsidR="00D96309" w:rsidRPr="003A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12"/>
    <w:rsid w:val="001F6845"/>
    <w:rsid w:val="0036139E"/>
    <w:rsid w:val="003A22F4"/>
    <w:rsid w:val="008914E6"/>
    <w:rsid w:val="00CC1812"/>
    <w:rsid w:val="00D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2022-02-18T10:45:00Z</dcterms:created>
  <dcterms:modified xsi:type="dcterms:W3CDTF">2022-02-18T11:19:00Z</dcterms:modified>
</cp:coreProperties>
</file>